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AA" w:rsidRPr="00DB7A3F" w:rsidRDefault="003F76AA" w:rsidP="003F76AA">
      <w:pPr>
        <w:spacing w:line="276" w:lineRule="auto"/>
        <w:jc w:val="center"/>
        <w:rPr>
          <w:b/>
          <w:sz w:val="28"/>
          <w:szCs w:val="28"/>
        </w:rPr>
      </w:pPr>
      <w:r w:rsidRPr="00DB7A3F">
        <w:rPr>
          <w:b/>
          <w:sz w:val="28"/>
          <w:szCs w:val="28"/>
        </w:rPr>
        <w:t>СОДЕРЖАНИЕ</w:t>
      </w:r>
    </w:p>
    <w:p w:rsidR="003F76AA" w:rsidRPr="00DB7A3F" w:rsidRDefault="003F76AA" w:rsidP="003F76AA">
      <w:pPr>
        <w:spacing w:line="276" w:lineRule="auto"/>
        <w:jc w:val="center"/>
        <w:rPr>
          <w:b/>
          <w:sz w:val="28"/>
          <w:szCs w:val="28"/>
        </w:rPr>
      </w:pPr>
      <w:r w:rsidRPr="00DB7A3F">
        <w:rPr>
          <w:b/>
          <w:sz w:val="28"/>
          <w:szCs w:val="28"/>
        </w:rPr>
        <w:t>журнала Доклады Академии наук Республики Узбекистан</w:t>
      </w:r>
      <w:r>
        <w:rPr>
          <w:b/>
          <w:sz w:val="28"/>
          <w:szCs w:val="28"/>
        </w:rPr>
        <w:t xml:space="preserve"> </w:t>
      </w:r>
      <w:r w:rsidRPr="00DB7A3F">
        <w:rPr>
          <w:b/>
          <w:sz w:val="28"/>
          <w:szCs w:val="28"/>
        </w:rPr>
        <w:t>(ДАН)</w:t>
      </w:r>
    </w:p>
    <w:p w:rsidR="003F76AA" w:rsidRDefault="003F76AA" w:rsidP="003F76AA">
      <w:pPr>
        <w:spacing w:line="276" w:lineRule="auto"/>
        <w:jc w:val="center"/>
        <w:rPr>
          <w:b/>
          <w:bCs/>
          <w:sz w:val="28"/>
          <w:szCs w:val="28"/>
        </w:rPr>
      </w:pPr>
      <w:r w:rsidRPr="00E62B05">
        <w:rPr>
          <w:b/>
          <w:bCs/>
          <w:sz w:val="28"/>
          <w:szCs w:val="28"/>
        </w:rPr>
        <w:t>№</w:t>
      </w:r>
      <w:r w:rsidR="00A60513">
        <w:rPr>
          <w:b/>
          <w:bCs/>
          <w:sz w:val="28"/>
          <w:szCs w:val="28"/>
        </w:rPr>
        <w:t>4</w:t>
      </w:r>
      <w:r>
        <w:rPr>
          <w:b/>
          <w:bCs/>
          <w:sz w:val="28"/>
          <w:szCs w:val="28"/>
        </w:rPr>
        <w:t xml:space="preserve">, </w:t>
      </w:r>
      <w:r w:rsidRPr="00E62B05">
        <w:rPr>
          <w:b/>
          <w:bCs/>
          <w:sz w:val="28"/>
          <w:szCs w:val="28"/>
        </w:rPr>
        <w:t>20</w:t>
      </w:r>
      <w:r>
        <w:rPr>
          <w:b/>
          <w:bCs/>
          <w:sz w:val="28"/>
          <w:szCs w:val="28"/>
        </w:rPr>
        <w:t>22 г.</w:t>
      </w:r>
    </w:p>
    <w:p w:rsidR="003F76AA" w:rsidRDefault="003F76AA" w:rsidP="003F76AA">
      <w:pPr>
        <w:rPr>
          <w:lang w:val="uz-Cyrl-UZ"/>
        </w:rPr>
      </w:pPr>
    </w:p>
    <w:p w:rsidR="00200B94" w:rsidRPr="00200B94" w:rsidRDefault="00200B94" w:rsidP="00200B94">
      <w:pPr>
        <w:jc w:val="center"/>
        <w:rPr>
          <w:bCs/>
          <w:sz w:val="18"/>
          <w:szCs w:val="18"/>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6641"/>
        <w:gridCol w:w="856"/>
        <w:gridCol w:w="1559"/>
      </w:tblGrid>
      <w:tr w:rsidR="00F5289F" w:rsidRPr="00F5289F" w:rsidTr="00C82A67">
        <w:tc>
          <w:tcPr>
            <w:tcW w:w="230" w:type="pct"/>
            <w:tcBorders>
              <w:top w:val="single" w:sz="4" w:space="0" w:color="auto"/>
              <w:left w:val="single" w:sz="4" w:space="0" w:color="auto"/>
              <w:bottom w:val="single" w:sz="4" w:space="0" w:color="auto"/>
              <w:right w:val="single" w:sz="4" w:space="0" w:color="auto"/>
            </w:tcBorders>
          </w:tcPr>
          <w:p w:rsidR="00F5289F" w:rsidRPr="00200B94" w:rsidRDefault="00F5289F" w:rsidP="00F5289F">
            <w:pPr>
              <w:ind w:left="284"/>
              <w:rPr>
                <w:sz w:val="22"/>
                <w:szCs w:val="22"/>
              </w:rPr>
            </w:pPr>
          </w:p>
        </w:tc>
        <w:tc>
          <w:tcPr>
            <w:tcW w:w="3498" w:type="pct"/>
            <w:tcBorders>
              <w:top w:val="single" w:sz="4" w:space="0" w:color="auto"/>
              <w:left w:val="single" w:sz="4" w:space="0" w:color="auto"/>
              <w:bottom w:val="single" w:sz="4" w:space="0" w:color="auto"/>
              <w:right w:val="single" w:sz="4" w:space="0" w:color="auto"/>
            </w:tcBorders>
          </w:tcPr>
          <w:p w:rsidR="00F5289F" w:rsidRPr="00200B94" w:rsidRDefault="00F5289F" w:rsidP="00200B94">
            <w:pPr>
              <w:jc w:val="both"/>
              <w:rPr>
                <w:sz w:val="22"/>
                <w:szCs w:val="22"/>
                <w:lang w:val="uz-Cyrl-UZ"/>
              </w:rPr>
            </w:pPr>
            <w:r>
              <w:rPr>
                <w:sz w:val="22"/>
                <w:szCs w:val="22"/>
                <w:lang w:val="uz-Cyrl-UZ"/>
              </w:rPr>
              <w:t>ФИО авторов и название статьи</w:t>
            </w:r>
          </w:p>
        </w:tc>
        <w:tc>
          <w:tcPr>
            <w:tcW w:w="451" w:type="pct"/>
            <w:tcBorders>
              <w:top w:val="single" w:sz="4" w:space="0" w:color="auto"/>
              <w:left w:val="single" w:sz="4" w:space="0" w:color="auto"/>
              <w:bottom w:val="single" w:sz="4" w:space="0" w:color="auto"/>
              <w:right w:val="single" w:sz="4" w:space="0" w:color="auto"/>
            </w:tcBorders>
          </w:tcPr>
          <w:p w:rsidR="00F5289F" w:rsidRDefault="00F5289F" w:rsidP="00F5289F">
            <w:pPr>
              <w:ind w:left="-96" w:right="-108" w:firstLine="96"/>
              <w:jc w:val="center"/>
              <w:rPr>
                <w:sz w:val="22"/>
                <w:szCs w:val="22"/>
                <w:lang w:val="uz-Cyrl-UZ"/>
              </w:rPr>
            </w:pPr>
            <w:r>
              <w:rPr>
                <w:sz w:val="22"/>
                <w:szCs w:val="22"/>
                <w:lang w:val="uz-Cyrl-UZ"/>
              </w:rPr>
              <w:t>Стр. в журнале</w:t>
            </w:r>
          </w:p>
        </w:tc>
        <w:tc>
          <w:tcPr>
            <w:tcW w:w="821" w:type="pct"/>
            <w:tcBorders>
              <w:top w:val="single" w:sz="4" w:space="0" w:color="auto"/>
              <w:left w:val="single" w:sz="4" w:space="0" w:color="auto"/>
              <w:bottom w:val="single" w:sz="4" w:space="0" w:color="auto"/>
              <w:right w:val="single" w:sz="4" w:space="0" w:color="auto"/>
            </w:tcBorders>
          </w:tcPr>
          <w:p w:rsidR="00F5289F" w:rsidRPr="00200B94" w:rsidRDefault="00F5289F" w:rsidP="00F5289F">
            <w:pPr>
              <w:jc w:val="center"/>
              <w:rPr>
                <w:sz w:val="22"/>
                <w:szCs w:val="22"/>
                <w:lang w:val="uz-Cyrl-UZ"/>
              </w:rPr>
            </w:pPr>
            <w:r>
              <w:rPr>
                <w:sz w:val="22"/>
                <w:szCs w:val="22"/>
                <w:lang w:val="uz-Cyrl-UZ"/>
              </w:rPr>
              <w:t>Сфера науки/ Дата поступления</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F5289F"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A.F.Aliyev “Singular measure with full Hausdorff dimension on circle”</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3 - 6</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Математика</w:t>
            </w:r>
          </w:p>
          <w:p w:rsidR="00200B94" w:rsidRPr="00200B94" w:rsidRDefault="00200B94" w:rsidP="00200B94">
            <w:pPr>
              <w:jc w:val="center"/>
              <w:rPr>
                <w:sz w:val="22"/>
                <w:szCs w:val="22"/>
                <w:lang w:val="uz-Cyrl-UZ"/>
              </w:rPr>
            </w:pPr>
            <w:r w:rsidRPr="00200B94">
              <w:rPr>
                <w:sz w:val="22"/>
                <w:szCs w:val="22"/>
                <w:lang w:val="uz-Cyrl-UZ"/>
              </w:rPr>
              <w:t>04.07.2022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Ю.П.Апаков, С.М.Мамажонов “Краевая задача для неоднородного уравнения четвертого порядка с переменными коэффициентами”</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7 - 13</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Математика</w:t>
            </w:r>
          </w:p>
          <w:p w:rsidR="00200B94" w:rsidRPr="00200B94" w:rsidRDefault="00200B94" w:rsidP="00200B94">
            <w:pPr>
              <w:jc w:val="center"/>
              <w:rPr>
                <w:sz w:val="22"/>
                <w:szCs w:val="22"/>
                <w:lang w:val="uz-Cyrl-UZ"/>
              </w:rPr>
            </w:pPr>
            <w:r w:rsidRPr="00200B94">
              <w:rPr>
                <w:sz w:val="22"/>
                <w:szCs w:val="22"/>
                <w:lang w:val="uz-Cyrl-UZ"/>
              </w:rPr>
              <w:t>30.06.2022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tabs>
                <w:tab w:val="center" w:pos="4800"/>
                <w:tab w:val="right" w:pos="9500"/>
              </w:tabs>
              <w:jc w:val="both"/>
              <w:rPr>
                <w:sz w:val="22"/>
                <w:szCs w:val="22"/>
                <w:lang w:val="uz-Cyrl-UZ"/>
              </w:rPr>
            </w:pPr>
            <w:r w:rsidRPr="00200B94">
              <w:rPr>
                <w:sz w:val="22"/>
                <w:szCs w:val="22"/>
                <w:lang w:val="uz-Cyrl-UZ"/>
              </w:rPr>
              <w:t>M.K.Khomidov “The limit theorems for hitting time functions of circle maps with a single critical point”</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14 - 20</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Математика</w:t>
            </w:r>
          </w:p>
          <w:p w:rsidR="00200B94" w:rsidRPr="00200B94" w:rsidRDefault="00200B94" w:rsidP="00200B94">
            <w:pPr>
              <w:jc w:val="center"/>
              <w:rPr>
                <w:sz w:val="22"/>
                <w:szCs w:val="22"/>
                <w:lang w:val="uz-Cyrl-UZ"/>
              </w:rPr>
            </w:pPr>
            <w:r w:rsidRPr="00200B94">
              <w:rPr>
                <w:sz w:val="22"/>
                <w:szCs w:val="22"/>
                <w:lang w:val="uz-Cyrl-UZ"/>
              </w:rPr>
              <w:t>04.07.2022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ind w:right="-21"/>
              <w:jc w:val="both"/>
              <w:rPr>
                <w:sz w:val="22"/>
                <w:szCs w:val="22"/>
              </w:rPr>
            </w:pPr>
            <w:r w:rsidRPr="00200B94">
              <w:rPr>
                <w:sz w:val="22"/>
                <w:szCs w:val="22"/>
                <w:lang w:val="uz-Cyrl-UZ"/>
              </w:rPr>
              <w:t>А.Б.Хасанов, Х.Н.Нормуродов, У.О.Худоёров “</w:t>
            </w:r>
            <w:r w:rsidRPr="00200B94">
              <w:rPr>
                <w:sz w:val="22"/>
                <w:szCs w:val="22"/>
              </w:rPr>
              <w:t xml:space="preserve">Интегрирования нелинейного уравнения типа синус-Гордона в классе периодических </w:t>
            </w:r>
            <w:proofErr w:type="spellStart"/>
            <w:r w:rsidRPr="00200B94">
              <w:rPr>
                <w:sz w:val="22"/>
                <w:szCs w:val="22"/>
              </w:rPr>
              <w:t>бесконечнозонных</w:t>
            </w:r>
            <w:proofErr w:type="spellEnd"/>
            <w:r w:rsidRPr="00200B94">
              <w:rPr>
                <w:sz w:val="22"/>
                <w:szCs w:val="22"/>
              </w:rPr>
              <w:t xml:space="preserve"> функций»</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21 - 26</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Математика</w:t>
            </w:r>
          </w:p>
          <w:p w:rsidR="00200B94" w:rsidRPr="00200B94" w:rsidRDefault="00200B94" w:rsidP="00200B94">
            <w:pPr>
              <w:jc w:val="center"/>
              <w:rPr>
                <w:sz w:val="22"/>
                <w:szCs w:val="22"/>
                <w:lang w:val="uz-Cyrl-UZ"/>
              </w:rPr>
            </w:pPr>
            <w:r w:rsidRPr="00200B94">
              <w:rPr>
                <w:sz w:val="22"/>
                <w:szCs w:val="22"/>
                <w:lang w:val="uz-Cyrl-UZ"/>
              </w:rPr>
              <w:t>19.07.2022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S.S.Xudayarov “A quadratic non-stochastic operator on 2D-simplex”</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27 - 30</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Математика</w:t>
            </w:r>
          </w:p>
          <w:p w:rsidR="00200B94" w:rsidRPr="00200B94" w:rsidRDefault="00200B94" w:rsidP="00200B94">
            <w:pPr>
              <w:jc w:val="center"/>
              <w:rPr>
                <w:sz w:val="22"/>
                <w:szCs w:val="22"/>
                <w:lang w:val="uz-Cyrl-UZ"/>
              </w:rPr>
            </w:pPr>
            <w:r w:rsidRPr="00200B94">
              <w:rPr>
                <w:sz w:val="22"/>
                <w:szCs w:val="22"/>
                <w:lang w:val="uz-Cyrl-UZ"/>
              </w:rPr>
              <w:t>13.06.2022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Н.Ф.Зикриллаев, Х.С.Турекеев “Исследование фотоэлектрических и оптических свойств кремния, легированного фосфидом галлия”</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31 - 35</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Физика</w:t>
            </w:r>
          </w:p>
          <w:p w:rsidR="00200B94" w:rsidRPr="00200B94" w:rsidRDefault="00200B94" w:rsidP="00200B94">
            <w:pPr>
              <w:jc w:val="center"/>
              <w:rPr>
                <w:sz w:val="22"/>
                <w:szCs w:val="22"/>
                <w:lang w:val="uz-Cyrl-UZ"/>
              </w:rPr>
            </w:pPr>
            <w:r w:rsidRPr="00200B94">
              <w:rPr>
                <w:sz w:val="22"/>
                <w:szCs w:val="22"/>
                <w:lang w:val="uz-Cyrl-UZ"/>
              </w:rPr>
              <w:t>05.05.2022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И.Хидиров, И.Ж.Жаксимуратов, А.С.Парпиев,  Ш.А.Махмудов “Рентгенографическое исследование сплава внедрения системы Ti-Mo-N”</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36 - 41</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Физика</w:t>
            </w:r>
          </w:p>
          <w:p w:rsidR="00200B94" w:rsidRPr="00200B94" w:rsidRDefault="00200B94" w:rsidP="00200B94">
            <w:pPr>
              <w:jc w:val="center"/>
              <w:rPr>
                <w:sz w:val="22"/>
                <w:szCs w:val="22"/>
              </w:rPr>
            </w:pPr>
            <w:r w:rsidRPr="00200B94">
              <w:rPr>
                <w:sz w:val="22"/>
                <w:szCs w:val="22"/>
              </w:rPr>
              <w:t>29.06.2022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 xml:space="preserve">З.Ч.Абраева, Х.А.Расулова, Е.О.Терентьева, У.Б.Хамидова, Ш.С.Азимова “Компоненты из растения </w:t>
            </w:r>
            <w:r w:rsidRPr="00440342">
              <w:rPr>
                <w:i/>
                <w:sz w:val="22"/>
                <w:szCs w:val="22"/>
                <w:lang w:val="uz-Cyrl-UZ"/>
              </w:rPr>
              <w:t>Ruta graveolens</w:t>
            </w:r>
            <w:r w:rsidRPr="00200B94">
              <w:rPr>
                <w:sz w:val="22"/>
                <w:szCs w:val="22"/>
                <w:lang w:val="uz-Cyrl-UZ"/>
              </w:rPr>
              <w:t xml:space="preserve"> и их цитотоксическая активность”</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42 - 47</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Химия</w:t>
            </w:r>
          </w:p>
          <w:p w:rsidR="00200B94" w:rsidRPr="00200B94" w:rsidRDefault="00200B94" w:rsidP="00200B94">
            <w:pPr>
              <w:jc w:val="center"/>
              <w:rPr>
                <w:sz w:val="22"/>
                <w:szCs w:val="22"/>
              </w:rPr>
            </w:pPr>
            <w:r w:rsidRPr="00200B94">
              <w:rPr>
                <w:sz w:val="22"/>
                <w:szCs w:val="22"/>
              </w:rPr>
              <w:t>27.06.2022</w:t>
            </w:r>
          </w:p>
        </w:tc>
      </w:tr>
      <w:tr w:rsidR="00200B94" w:rsidRPr="00200B94" w:rsidTr="00C82A67">
        <w:trPr>
          <w:trHeight w:val="382"/>
        </w:trPr>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spacing w:after="120"/>
              <w:jc w:val="both"/>
              <w:rPr>
                <w:sz w:val="22"/>
                <w:szCs w:val="22"/>
                <w:lang w:val="uz-Cyrl-UZ"/>
              </w:rPr>
            </w:pPr>
            <w:r w:rsidRPr="00200B94">
              <w:rPr>
                <w:sz w:val="22"/>
                <w:szCs w:val="22"/>
                <w:lang w:val="uz-Cyrl-UZ"/>
              </w:rPr>
              <w:t>Ж.З.Жалилов, Б.С.Карабаева, Ҳ.Э.Юнусов, А.А.Саримсоков, ЎзР ФА академиги С.Ш.Рашидова “Натрий - карбоксиметилцеллюлоза ва кумуш ионлари асосида полимерметаллокомплекс синтези ва хоссалари”</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48 - 55</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Химия</w:t>
            </w:r>
          </w:p>
          <w:p w:rsidR="00200B94" w:rsidRPr="00200B94" w:rsidRDefault="00200B94" w:rsidP="00200B94">
            <w:pPr>
              <w:jc w:val="center"/>
              <w:rPr>
                <w:sz w:val="22"/>
                <w:szCs w:val="22"/>
                <w:lang w:val="uz-Cyrl-UZ"/>
              </w:rPr>
            </w:pPr>
            <w:r w:rsidRPr="00200B94">
              <w:rPr>
                <w:sz w:val="22"/>
                <w:szCs w:val="22"/>
                <w:lang w:val="uz-Cyrl-UZ"/>
              </w:rPr>
              <w:t>06.06.2022</w:t>
            </w:r>
          </w:p>
        </w:tc>
      </w:tr>
      <w:tr w:rsidR="00200B94" w:rsidRPr="00200B94" w:rsidTr="00C82A67">
        <w:trPr>
          <w:trHeight w:val="675"/>
        </w:trPr>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spacing w:after="120"/>
              <w:jc w:val="both"/>
              <w:rPr>
                <w:sz w:val="22"/>
                <w:szCs w:val="22"/>
                <w:lang w:val="uz-Cyrl-UZ"/>
              </w:rPr>
            </w:pPr>
            <w:r w:rsidRPr="00200B94">
              <w:rPr>
                <w:sz w:val="22"/>
                <w:szCs w:val="22"/>
                <w:lang w:val="uz-Cyrl-UZ"/>
              </w:rPr>
              <w:t>У.Х.Курбанов, Н.И.Мукаррамов, А.М.Нигматуллаев, К.С.Жауынбаева “</w:t>
            </w:r>
            <w:r w:rsidRPr="00200B94">
              <w:rPr>
                <w:i/>
                <w:sz w:val="22"/>
                <w:szCs w:val="22"/>
                <w:lang w:val="uz-Cyrl-UZ"/>
              </w:rPr>
              <w:t>Delphinium paradoxun</w:t>
            </w:r>
            <w:r w:rsidRPr="00200B94">
              <w:rPr>
                <w:sz w:val="22"/>
                <w:szCs w:val="22"/>
                <w:lang w:val="uz-Cyrl-UZ"/>
              </w:rPr>
              <w:t xml:space="preserve"> ўсимлиги алкалоидлари”</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56 - 61</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Химия</w:t>
            </w:r>
          </w:p>
          <w:p w:rsidR="00200B94" w:rsidRPr="00200B94" w:rsidRDefault="00200B94" w:rsidP="00200B94">
            <w:pPr>
              <w:jc w:val="center"/>
              <w:rPr>
                <w:sz w:val="22"/>
                <w:szCs w:val="22"/>
                <w:lang w:val="uz-Cyrl-UZ"/>
              </w:rPr>
            </w:pPr>
            <w:r w:rsidRPr="00200B94">
              <w:rPr>
                <w:sz w:val="22"/>
                <w:szCs w:val="22"/>
                <w:lang w:val="uz-Cyrl-UZ"/>
              </w:rPr>
              <w:t>22.06.2022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М.А.Эшонов, Х.А.Расулова “</w:t>
            </w:r>
            <w:r w:rsidRPr="00200B94">
              <w:rPr>
                <w:i/>
                <w:sz w:val="22"/>
                <w:szCs w:val="22"/>
                <w:lang w:val="uz-Cyrl-UZ"/>
              </w:rPr>
              <w:t>Haplophyllum  acutifolium</w:t>
            </w:r>
            <w:r w:rsidRPr="00200B94">
              <w:rPr>
                <w:sz w:val="22"/>
                <w:szCs w:val="22"/>
                <w:lang w:val="uz-Cyrl-UZ"/>
              </w:rPr>
              <w:t xml:space="preserve"> ўсимлиги алкалоидлари”</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62 - 66</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Химия</w:t>
            </w:r>
          </w:p>
          <w:p w:rsidR="00200B94" w:rsidRPr="00200B94" w:rsidRDefault="00200B94" w:rsidP="00200B94">
            <w:pPr>
              <w:jc w:val="center"/>
              <w:rPr>
                <w:sz w:val="22"/>
                <w:szCs w:val="22"/>
                <w:lang w:val="uz-Cyrl-UZ"/>
              </w:rPr>
            </w:pPr>
            <w:r w:rsidRPr="00200B94">
              <w:rPr>
                <w:sz w:val="22"/>
                <w:szCs w:val="22"/>
                <w:lang w:val="uz-Cyrl-UZ"/>
              </w:rPr>
              <w:t>22.06.2022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ind w:right="-110"/>
              <w:jc w:val="both"/>
              <w:rPr>
                <w:sz w:val="22"/>
                <w:szCs w:val="22"/>
              </w:rPr>
            </w:pPr>
            <w:proofErr w:type="spellStart"/>
            <w:r w:rsidRPr="00200B94">
              <w:rPr>
                <w:sz w:val="22"/>
                <w:szCs w:val="22"/>
              </w:rPr>
              <w:t>Б.Л.Оксенгендлер</w:t>
            </w:r>
            <w:proofErr w:type="spellEnd"/>
            <w:r w:rsidRPr="00200B94">
              <w:rPr>
                <w:sz w:val="22"/>
                <w:szCs w:val="22"/>
              </w:rPr>
              <w:t xml:space="preserve">, </w:t>
            </w:r>
            <w:proofErr w:type="spellStart"/>
            <w:r w:rsidRPr="00200B94">
              <w:rPr>
                <w:sz w:val="22"/>
                <w:szCs w:val="22"/>
              </w:rPr>
              <w:t>А.Х.Аширметов</w:t>
            </w:r>
            <w:proofErr w:type="spellEnd"/>
            <w:r w:rsidRPr="00200B94">
              <w:rPr>
                <w:sz w:val="22"/>
                <w:szCs w:val="22"/>
              </w:rPr>
              <w:t xml:space="preserve">, </w:t>
            </w:r>
            <w:proofErr w:type="spellStart"/>
            <w:r w:rsidRPr="00200B94">
              <w:rPr>
                <w:sz w:val="22"/>
                <w:szCs w:val="22"/>
              </w:rPr>
              <w:t>Н.Н.Тураева</w:t>
            </w:r>
            <w:proofErr w:type="spellEnd"/>
            <w:r w:rsidRPr="00200B94">
              <w:rPr>
                <w:sz w:val="22"/>
                <w:szCs w:val="22"/>
              </w:rPr>
              <w:t xml:space="preserve">, </w:t>
            </w:r>
            <w:proofErr w:type="spellStart"/>
            <w:r w:rsidRPr="00200B94">
              <w:rPr>
                <w:sz w:val="22"/>
                <w:szCs w:val="22"/>
              </w:rPr>
              <w:t>С.Х.Сулейманов</w:t>
            </w:r>
            <w:proofErr w:type="spellEnd"/>
            <w:r w:rsidRPr="00200B94">
              <w:rPr>
                <w:sz w:val="22"/>
                <w:szCs w:val="22"/>
              </w:rPr>
              <w:t xml:space="preserve">, </w:t>
            </w:r>
            <w:proofErr w:type="spellStart"/>
            <w:r w:rsidRPr="00200B94">
              <w:rPr>
                <w:sz w:val="22"/>
                <w:szCs w:val="22"/>
              </w:rPr>
              <w:t>Ф.А.Искандарова</w:t>
            </w:r>
            <w:proofErr w:type="spellEnd"/>
            <w:r w:rsidRPr="00200B94">
              <w:rPr>
                <w:sz w:val="22"/>
                <w:szCs w:val="22"/>
              </w:rPr>
              <w:t xml:space="preserve">, </w:t>
            </w:r>
            <w:proofErr w:type="spellStart"/>
            <w:r w:rsidRPr="00200B94">
              <w:rPr>
                <w:sz w:val="22"/>
                <w:szCs w:val="22"/>
              </w:rPr>
              <w:t>Д.С.Саттарова</w:t>
            </w:r>
            <w:proofErr w:type="spellEnd"/>
            <w:r w:rsidRPr="00200B94">
              <w:rPr>
                <w:sz w:val="22"/>
                <w:szCs w:val="22"/>
              </w:rPr>
              <w:t xml:space="preserve">, академик АН </w:t>
            </w:r>
            <w:proofErr w:type="spellStart"/>
            <w:r w:rsidRPr="00200B94">
              <w:rPr>
                <w:sz w:val="22"/>
                <w:szCs w:val="22"/>
              </w:rPr>
              <w:t>РУз</w:t>
            </w:r>
            <w:proofErr w:type="spellEnd"/>
            <w:r w:rsidRPr="00200B94">
              <w:rPr>
                <w:sz w:val="22"/>
                <w:szCs w:val="22"/>
              </w:rPr>
              <w:t xml:space="preserve"> </w:t>
            </w:r>
            <w:proofErr w:type="spellStart"/>
            <w:r w:rsidRPr="00200B94">
              <w:rPr>
                <w:sz w:val="22"/>
                <w:szCs w:val="22"/>
              </w:rPr>
              <w:t>К.М.Мукимов</w:t>
            </w:r>
            <w:proofErr w:type="spellEnd"/>
            <w:r w:rsidRPr="00200B94">
              <w:rPr>
                <w:sz w:val="22"/>
                <w:szCs w:val="22"/>
              </w:rPr>
              <w:t xml:space="preserve"> «Может ли радиация подавлять мутации ?»</w:t>
            </w:r>
          </w:p>
        </w:tc>
        <w:tc>
          <w:tcPr>
            <w:tcW w:w="451" w:type="pct"/>
            <w:tcBorders>
              <w:top w:val="single" w:sz="4" w:space="0" w:color="auto"/>
              <w:left w:val="single" w:sz="4" w:space="0" w:color="auto"/>
              <w:bottom w:val="single" w:sz="4" w:space="0" w:color="auto"/>
              <w:right w:val="single" w:sz="4" w:space="0" w:color="auto"/>
            </w:tcBorders>
          </w:tcPr>
          <w:p w:rsidR="00C82A67" w:rsidRDefault="0028341D" w:rsidP="00200B94">
            <w:pPr>
              <w:jc w:val="center"/>
              <w:rPr>
                <w:sz w:val="22"/>
                <w:szCs w:val="22"/>
                <w:lang w:val="uz-Cyrl-UZ"/>
              </w:rPr>
            </w:pPr>
            <w:r>
              <w:rPr>
                <w:sz w:val="22"/>
                <w:szCs w:val="22"/>
                <w:lang w:val="uz-Cyrl-UZ"/>
              </w:rPr>
              <w:t>67 - 71</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Биофизика, 08.06.2022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ind w:left="48"/>
              <w:jc w:val="both"/>
              <w:rPr>
                <w:sz w:val="22"/>
                <w:szCs w:val="22"/>
                <w:lang w:val="uz-Cyrl-UZ"/>
              </w:rPr>
            </w:pPr>
            <w:r w:rsidRPr="00200B94">
              <w:rPr>
                <w:sz w:val="22"/>
                <w:szCs w:val="22"/>
                <w:lang w:val="uz-Cyrl-UZ"/>
              </w:rPr>
              <w:t>Академик АН РУз М.И.Мавлоний, М.И.Алимжанова, С.Э.Нурманов “Действие новых биоцидов на выживаемость бактерий - возбудителей биокоррозии”</w:t>
            </w:r>
          </w:p>
        </w:tc>
        <w:tc>
          <w:tcPr>
            <w:tcW w:w="451" w:type="pct"/>
            <w:tcBorders>
              <w:top w:val="single" w:sz="4" w:space="0" w:color="auto"/>
              <w:left w:val="single" w:sz="4" w:space="0" w:color="auto"/>
              <w:bottom w:val="single" w:sz="4" w:space="0" w:color="auto"/>
              <w:right w:val="single" w:sz="4" w:space="0" w:color="auto"/>
            </w:tcBorders>
          </w:tcPr>
          <w:p w:rsidR="005D42B3" w:rsidRDefault="005D42B3" w:rsidP="005D42B3">
            <w:pPr>
              <w:jc w:val="center"/>
              <w:rPr>
                <w:sz w:val="22"/>
                <w:szCs w:val="22"/>
                <w:lang w:val="uz-Cyrl-UZ"/>
              </w:rPr>
            </w:pPr>
            <w:r>
              <w:rPr>
                <w:sz w:val="22"/>
                <w:szCs w:val="22"/>
                <w:lang w:val="uz-Cyrl-UZ"/>
              </w:rPr>
              <w:t>72 - 75</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rPr>
            </w:pPr>
            <w:r w:rsidRPr="00200B94">
              <w:rPr>
                <w:sz w:val="22"/>
                <w:szCs w:val="22"/>
              </w:rPr>
              <w:t>Микробиология</w:t>
            </w:r>
          </w:p>
          <w:p w:rsidR="00200B94" w:rsidRPr="00200B94" w:rsidRDefault="00200B94" w:rsidP="00200B94">
            <w:pPr>
              <w:jc w:val="center"/>
              <w:rPr>
                <w:sz w:val="22"/>
                <w:szCs w:val="22"/>
              </w:rPr>
            </w:pPr>
            <w:r w:rsidRPr="00200B94">
              <w:rPr>
                <w:sz w:val="22"/>
                <w:szCs w:val="22"/>
              </w:rPr>
              <w:t>18.05.2022</w:t>
            </w:r>
          </w:p>
        </w:tc>
      </w:tr>
      <w:tr w:rsidR="00200B94" w:rsidRPr="00200B94" w:rsidTr="00C82A67">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both"/>
              <w:rPr>
                <w:sz w:val="22"/>
                <w:szCs w:val="22"/>
                <w:lang w:val="uz-Cyrl-UZ"/>
              </w:rPr>
            </w:pPr>
            <w:r w:rsidRPr="00200B94">
              <w:rPr>
                <w:sz w:val="22"/>
                <w:szCs w:val="22"/>
                <w:lang w:val="uz-Cyrl-UZ"/>
              </w:rPr>
              <w:t>B.J.Axmadaliyev, K.I.Nugmanova, B.SH.Adilov, Z.N.Qodirova “Pomidor urug‘ida saqlanuvchi tomat mozaikasi virusini ermoterapiya usulida zararsizlantirish”</w:t>
            </w:r>
          </w:p>
        </w:tc>
        <w:tc>
          <w:tcPr>
            <w:tcW w:w="451" w:type="pct"/>
            <w:tcBorders>
              <w:top w:val="single" w:sz="4" w:space="0" w:color="auto"/>
              <w:left w:val="single" w:sz="4" w:space="0" w:color="auto"/>
              <w:bottom w:val="single" w:sz="4" w:space="0" w:color="auto"/>
              <w:right w:val="single" w:sz="4" w:space="0" w:color="auto"/>
            </w:tcBorders>
          </w:tcPr>
          <w:p w:rsidR="005D42B3" w:rsidRDefault="005D42B3" w:rsidP="005D42B3">
            <w:pPr>
              <w:jc w:val="center"/>
              <w:rPr>
                <w:sz w:val="22"/>
                <w:szCs w:val="22"/>
                <w:lang w:val="uz-Cyrl-UZ"/>
              </w:rPr>
            </w:pPr>
            <w:r>
              <w:rPr>
                <w:sz w:val="22"/>
                <w:szCs w:val="22"/>
                <w:lang w:val="uz-Cyrl-UZ"/>
              </w:rPr>
              <w:t>76 - 81</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rPr>
            </w:pPr>
            <w:r w:rsidRPr="00200B94">
              <w:rPr>
                <w:sz w:val="22"/>
                <w:szCs w:val="22"/>
              </w:rPr>
              <w:t>Генетика</w:t>
            </w:r>
          </w:p>
          <w:p w:rsidR="00200B94" w:rsidRPr="00200B94" w:rsidRDefault="00200B94" w:rsidP="00200B94">
            <w:pPr>
              <w:jc w:val="center"/>
              <w:rPr>
                <w:sz w:val="22"/>
                <w:szCs w:val="22"/>
              </w:rPr>
            </w:pPr>
            <w:r w:rsidRPr="00200B94">
              <w:rPr>
                <w:sz w:val="22"/>
                <w:szCs w:val="22"/>
              </w:rPr>
              <w:t>07.07.2022</w:t>
            </w:r>
          </w:p>
        </w:tc>
      </w:tr>
      <w:tr w:rsidR="00200B94" w:rsidRPr="00200B94" w:rsidTr="00C82A67">
        <w:trPr>
          <w:trHeight w:val="476"/>
        </w:trPr>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shd w:val="clear" w:color="auto" w:fill="FFFFFF"/>
              <w:jc w:val="both"/>
              <w:rPr>
                <w:sz w:val="22"/>
                <w:szCs w:val="22"/>
                <w:lang w:val="uz-Cyrl-UZ"/>
              </w:rPr>
            </w:pPr>
            <w:r w:rsidRPr="00200B94">
              <w:rPr>
                <w:sz w:val="22"/>
                <w:szCs w:val="22"/>
                <w:lang w:val="uz-Cyrl-UZ"/>
              </w:rPr>
              <w:t>С.К.Мелиев, С.К.Бабоев, Г.М.Исмоилова, А.А.Долимов “Юмшоқ буғдой намуналарининг бошоқ оғирлиги бўйича мослашувчанлик индекси”</w:t>
            </w:r>
          </w:p>
        </w:tc>
        <w:tc>
          <w:tcPr>
            <w:tcW w:w="451" w:type="pct"/>
            <w:tcBorders>
              <w:top w:val="single" w:sz="4" w:space="0" w:color="auto"/>
              <w:left w:val="single" w:sz="4" w:space="0" w:color="auto"/>
              <w:bottom w:val="single" w:sz="4" w:space="0" w:color="auto"/>
              <w:right w:val="single" w:sz="4" w:space="0" w:color="auto"/>
            </w:tcBorders>
          </w:tcPr>
          <w:p w:rsidR="005D42B3" w:rsidRDefault="005D42B3" w:rsidP="005D42B3">
            <w:pPr>
              <w:jc w:val="center"/>
              <w:rPr>
                <w:sz w:val="22"/>
                <w:szCs w:val="22"/>
                <w:lang w:val="uz-Cyrl-UZ"/>
              </w:rPr>
            </w:pPr>
            <w:r>
              <w:rPr>
                <w:sz w:val="22"/>
                <w:szCs w:val="22"/>
                <w:lang w:val="uz-Cyrl-UZ"/>
              </w:rPr>
              <w:t>82 - 86</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Генетика</w:t>
            </w:r>
          </w:p>
          <w:p w:rsidR="00200B94" w:rsidRPr="00200B94" w:rsidRDefault="00200B94" w:rsidP="00200B94">
            <w:pPr>
              <w:jc w:val="center"/>
              <w:rPr>
                <w:sz w:val="22"/>
                <w:szCs w:val="22"/>
                <w:lang w:val="uz-Cyrl-UZ"/>
              </w:rPr>
            </w:pPr>
            <w:r w:rsidRPr="00200B94">
              <w:rPr>
                <w:sz w:val="22"/>
                <w:szCs w:val="22"/>
                <w:lang w:val="uz-Cyrl-UZ"/>
              </w:rPr>
              <w:t>06.07.2022</w:t>
            </w:r>
          </w:p>
        </w:tc>
      </w:tr>
      <w:tr w:rsidR="00200B94" w:rsidRPr="00200B94" w:rsidTr="00C82A67">
        <w:trPr>
          <w:trHeight w:val="935"/>
        </w:trPr>
        <w:tc>
          <w:tcPr>
            <w:tcW w:w="230"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numPr>
                <w:ilvl w:val="0"/>
                <w:numId w:val="1"/>
              </w:numPr>
              <w:ind w:left="0" w:firstLine="0"/>
              <w:rPr>
                <w:sz w:val="22"/>
                <w:szCs w:val="22"/>
                <w:lang w:val="uz-Cyrl-UZ"/>
              </w:rPr>
            </w:pPr>
          </w:p>
        </w:tc>
        <w:tc>
          <w:tcPr>
            <w:tcW w:w="3498"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shd w:val="clear" w:color="auto" w:fill="FFFFFF"/>
              <w:jc w:val="both"/>
              <w:rPr>
                <w:sz w:val="22"/>
                <w:szCs w:val="22"/>
                <w:lang w:val="uz-Cyrl-UZ"/>
              </w:rPr>
            </w:pPr>
            <w:r w:rsidRPr="00200B94">
              <w:rPr>
                <w:sz w:val="22"/>
                <w:szCs w:val="22"/>
                <w:lang w:val="uz-Cyrl-UZ"/>
              </w:rPr>
              <w:t xml:space="preserve">З.Ф.Шукуров, У.А.Нурматов, Ф.Х.Садиров, Х.О.Аллаев “Республиканинг доимий ишловчи </w:t>
            </w:r>
            <w:r w:rsidR="00440342" w:rsidRPr="00200B94">
              <w:rPr>
                <w:sz w:val="22"/>
                <w:szCs w:val="22"/>
                <w:lang w:val="uz-Cyrl-UZ"/>
              </w:rPr>
              <w:t xml:space="preserve">GPS </w:t>
            </w:r>
            <w:r w:rsidRPr="00200B94">
              <w:rPr>
                <w:sz w:val="22"/>
                <w:szCs w:val="22"/>
                <w:lang w:val="uz-Cyrl-UZ"/>
              </w:rPr>
              <w:t>станция маълумотлари асосида каржантау ер ёриғи зонаси ер қобиғининг замонавий ҳаракатларини аниқлаш”</w:t>
            </w:r>
          </w:p>
          <w:p w:rsidR="00200B94" w:rsidRPr="00200B94" w:rsidRDefault="00200B94" w:rsidP="00200B94">
            <w:pPr>
              <w:shd w:val="clear" w:color="auto" w:fill="FFFFFF"/>
              <w:jc w:val="both"/>
              <w:rPr>
                <w:sz w:val="22"/>
                <w:szCs w:val="22"/>
                <w:lang w:val="uz-Cyrl-UZ"/>
              </w:rPr>
            </w:pPr>
          </w:p>
        </w:tc>
        <w:tc>
          <w:tcPr>
            <w:tcW w:w="451" w:type="pct"/>
            <w:tcBorders>
              <w:top w:val="single" w:sz="4" w:space="0" w:color="auto"/>
              <w:left w:val="single" w:sz="4" w:space="0" w:color="auto"/>
              <w:bottom w:val="single" w:sz="4" w:space="0" w:color="auto"/>
              <w:right w:val="single" w:sz="4" w:space="0" w:color="auto"/>
            </w:tcBorders>
          </w:tcPr>
          <w:p w:rsidR="005D42B3" w:rsidRDefault="005D42B3" w:rsidP="005D42B3">
            <w:pPr>
              <w:jc w:val="center"/>
              <w:rPr>
                <w:sz w:val="22"/>
                <w:szCs w:val="22"/>
                <w:lang w:val="uz-Cyrl-UZ"/>
              </w:rPr>
            </w:pPr>
            <w:r>
              <w:rPr>
                <w:sz w:val="22"/>
                <w:szCs w:val="22"/>
                <w:lang w:val="uz-Cyrl-UZ"/>
              </w:rPr>
              <w:t>87 - 92</w:t>
            </w:r>
          </w:p>
          <w:p w:rsidR="00200B94" w:rsidRPr="00200B94" w:rsidRDefault="00C82A67" w:rsidP="00200B94">
            <w:pPr>
              <w:jc w:val="center"/>
              <w:rPr>
                <w:sz w:val="22"/>
                <w:szCs w:val="22"/>
                <w:lang w:val="uz-Cyrl-UZ"/>
              </w:rPr>
            </w:pPr>
            <w:r>
              <w:rPr>
                <w:sz w:val="22"/>
                <w:szCs w:val="22"/>
                <w:lang w:val="uz-Cyrl-UZ"/>
              </w:rPr>
              <w:t>стр.</w:t>
            </w:r>
          </w:p>
        </w:tc>
        <w:tc>
          <w:tcPr>
            <w:tcW w:w="821" w:type="pct"/>
            <w:tcBorders>
              <w:top w:val="single" w:sz="4" w:space="0" w:color="auto"/>
              <w:left w:val="single" w:sz="4" w:space="0" w:color="auto"/>
              <w:bottom w:val="single" w:sz="4" w:space="0" w:color="auto"/>
              <w:right w:val="single" w:sz="4" w:space="0" w:color="auto"/>
            </w:tcBorders>
          </w:tcPr>
          <w:p w:rsidR="00200B94" w:rsidRPr="00200B94" w:rsidRDefault="00200B94" w:rsidP="00200B94">
            <w:pPr>
              <w:jc w:val="center"/>
              <w:rPr>
                <w:sz w:val="22"/>
                <w:szCs w:val="22"/>
                <w:lang w:val="uz-Cyrl-UZ"/>
              </w:rPr>
            </w:pPr>
            <w:r w:rsidRPr="00200B94">
              <w:rPr>
                <w:sz w:val="22"/>
                <w:szCs w:val="22"/>
                <w:lang w:val="uz-Cyrl-UZ"/>
              </w:rPr>
              <w:t>Сейсмология</w:t>
            </w:r>
          </w:p>
          <w:p w:rsidR="00200B94" w:rsidRPr="00200B94" w:rsidRDefault="00200B94" w:rsidP="00200B94">
            <w:pPr>
              <w:jc w:val="center"/>
              <w:rPr>
                <w:sz w:val="22"/>
                <w:szCs w:val="22"/>
                <w:lang w:val="uz-Cyrl-UZ"/>
              </w:rPr>
            </w:pPr>
            <w:r w:rsidRPr="00200B94">
              <w:rPr>
                <w:sz w:val="22"/>
                <w:szCs w:val="22"/>
                <w:lang w:val="uz-Cyrl-UZ"/>
              </w:rPr>
              <w:t>01.07.2022</w:t>
            </w:r>
          </w:p>
        </w:tc>
      </w:tr>
    </w:tbl>
    <w:p w:rsidR="00200B94" w:rsidRPr="00200B94" w:rsidRDefault="00200B94" w:rsidP="00200B94">
      <w:pPr>
        <w:rPr>
          <w:lang w:val="uz-Cyrl-UZ"/>
        </w:rPr>
      </w:pPr>
    </w:p>
    <w:p w:rsidR="00200B94" w:rsidRDefault="00200B94" w:rsidP="003F76AA">
      <w:pPr>
        <w:rPr>
          <w:lang w:val="uz-Cyrl-UZ"/>
        </w:rPr>
      </w:pPr>
    </w:p>
    <w:p w:rsidR="003F76AA" w:rsidRDefault="003F76AA" w:rsidP="003F76AA">
      <w:pPr>
        <w:rPr>
          <w:lang w:val="uz-Cyrl-UZ"/>
        </w:rPr>
      </w:pPr>
    </w:p>
    <w:p w:rsidR="006855C3" w:rsidRDefault="006855C3" w:rsidP="003F76AA">
      <w:pPr>
        <w:jc w:val="center"/>
        <w:rPr>
          <w:b/>
          <w:bCs/>
          <w:sz w:val="28"/>
          <w:szCs w:val="28"/>
        </w:rPr>
      </w:pPr>
    </w:p>
    <w:p w:rsidR="00DD0CEB" w:rsidRDefault="00DD0CEB" w:rsidP="003F76AA">
      <w:pPr>
        <w:jc w:val="center"/>
        <w:rPr>
          <w:b/>
          <w:bCs/>
          <w:sz w:val="28"/>
          <w:szCs w:val="28"/>
        </w:rPr>
      </w:pPr>
    </w:p>
    <w:p w:rsidR="00DD0CEB" w:rsidRDefault="00DD0CEB" w:rsidP="003F76AA">
      <w:pPr>
        <w:jc w:val="center"/>
        <w:rPr>
          <w:b/>
          <w:bCs/>
          <w:sz w:val="28"/>
          <w:szCs w:val="28"/>
        </w:rPr>
      </w:pPr>
    </w:p>
    <w:p w:rsidR="003F76AA" w:rsidRPr="003F76AA" w:rsidRDefault="003F76AA" w:rsidP="003F76AA">
      <w:pPr>
        <w:jc w:val="center"/>
        <w:rPr>
          <w:b/>
          <w:bCs/>
          <w:sz w:val="28"/>
          <w:szCs w:val="28"/>
        </w:rPr>
      </w:pPr>
      <w:r w:rsidRPr="003F76AA">
        <w:rPr>
          <w:b/>
          <w:bCs/>
          <w:sz w:val="28"/>
          <w:szCs w:val="28"/>
        </w:rPr>
        <w:t>АННОТАЦИИ СТАТЕЙ</w:t>
      </w:r>
    </w:p>
    <w:p w:rsidR="003F76AA" w:rsidRPr="003F76AA" w:rsidRDefault="003F76AA" w:rsidP="003F76AA">
      <w:pPr>
        <w:jc w:val="center"/>
        <w:rPr>
          <w:b/>
          <w:bCs/>
          <w:sz w:val="28"/>
          <w:szCs w:val="28"/>
        </w:rPr>
      </w:pPr>
      <w:r w:rsidRPr="003F76AA">
        <w:rPr>
          <w:b/>
          <w:bCs/>
          <w:sz w:val="28"/>
          <w:szCs w:val="28"/>
        </w:rPr>
        <w:t>журнала Доклады Академии наук Республики Узбекистан</w:t>
      </w:r>
    </w:p>
    <w:p w:rsidR="003F76AA" w:rsidRDefault="003F76AA" w:rsidP="003F76AA">
      <w:pPr>
        <w:jc w:val="center"/>
        <w:rPr>
          <w:b/>
          <w:bCs/>
          <w:sz w:val="28"/>
          <w:szCs w:val="28"/>
        </w:rPr>
      </w:pPr>
      <w:r w:rsidRPr="003F76AA">
        <w:rPr>
          <w:b/>
          <w:bCs/>
          <w:sz w:val="28"/>
          <w:szCs w:val="28"/>
        </w:rPr>
        <w:t>№</w:t>
      </w:r>
      <w:r w:rsidR="00A60513">
        <w:rPr>
          <w:b/>
          <w:bCs/>
          <w:sz w:val="28"/>
          <w:szCs w:val="28"/>
        </w:rPr>
        <w:t>4</w:t>
      </w:r>
      <w:r w:rsidRPr="003F76AA">
        <w:rPr>
          <w:b/>
          <w:bCs/>
          <w:sz w:val="28"/>
          <w:szCs w:val="28"/>
        </w:rPr>
        <w:t>, 2022 г.</w:t>
      </w:r>
    </w:p>
    <w:p w:rsidR="00B21559" w:rsidRDefault="00B21559" w:rsidP="003F76AA">
      <w:pPr>
        <w:jc w:val="center"/>
        <w:rPr>
          <w:b/>
          <w:bCs/>
          <w:sz w:val="28"/>
          <w:szCs w:val="28"/>
        </w:rPr>
      </w:pPr>
    </w:p>
    <w:p w:rsidR="006855C3" w:rsidRPr="003F76AA" w:rsidRDefault="006855C3" w:rsidP="003F76AA">
      <w:pPr>
        <w:jc w:val="center"/>
        <w:rPr>
          <w:b/>
          <w:bCs/>
          <w:sz w:val="28"/>
          <w:szCs w:val="28"/>
        </w:rPr>
      </w:pPr>
    </w:p>
    <w:p w:rsidR="006855C3" w:rsidRDefault="006855C3" w:rsidP="00A60513">
      <w:pPr>
        <w:tabs>
          <w:tab w:val="center" w:pos="4800"/>
          <w:tab w:val="right" w:pos="9500"/>
        </w:tabs>
        <w:spacing w:line="276" w:lineRule="auto"/>
        <w:jc w:val="center"/>
        <w:rPr>
          <w:b/>
          <w:sz w:val="28"/>
          <w:szCs w:val="28"/>
          <w:lang w:val="uz-Cyrl-UZ"/>
        </w:rPr>
      </w:pPr>
      <w:r>
        <w:rPr>
          <w:b/>
          <w:sz w:val="28"/>
          <w:szCs w:val="28"/>
          <w:lang w:val="uz-Cyrl-UZ"/>
        </w:rPr>
        <w:t>А</w:t>
      </w:r>
      <w:r>
        <w:rPr>
          <w:b/>
          <w:sz w:val="28"/>
          <w:szCs w:val="28"/>
        </w:rPr>
        <w:t>.</w:t>
      </w:r>
      <w:r>
        <w:rPr>
          <w:b/>
          <w:sz w:val="28"/>
          <w:szCs w:val="28"/>
          <w:lang w:val="uz-Cyrl-UZ"/>
        </w:rPr>
        <w:t>Ф</w:t>
      </w:r>
      <w:r>
        <w:rPr>
          <w:b/>
          <w:sz w:val="28"/>
          <w:szCs w:val="28"/>
        </w:rPr>
        <w:t>.</w:t>
      </w:r>
      <w:r>
        <w:rPr>
          <w:b/>
          <w:sz w:val="28"/>
          <w:szCs w:val="28"/>
          <w:lang w:val="uz-Cyrl-UZ"/>
        </w:rPr>
        <w:t>Алиев</w:t>
      </w:r>
    </w:p>
    <w:p w:rsidR="006855C3" w:rsidRPr="00A60513" w:rsidRDefault="00CE1D95" w:rsidP="00A60513">
      <w:pPr>
        <w:spacing w:line="276" w:lineRule="auto"/>
        <w:jc w:val="both"/>
        <w:rPr>
          <w:sz w:val="16"/>
          <w:szCs w:val="16"/>
          <w:lang w:val="uz-Cyrl-UZ"/>
        </w:rPr>
      </w:pPr>
      <w:r>
        <w:rPr>
          <w:sz w:val="28"/>
          <w:szCs w:val="28"/>
        </w:rPr>
        <w:tab/>
      </w:r>
    </w:p>
    <w:p w:rsidR="00A60513" w:rsidRDefault="00A60513" w:rsidP="009A397F">
      <w:pPr>
        <w:widowControl w:val="0"/>
        <w:autoSpaceDE w:val="0"/>
        <w:autoSpaceDN w:val="0"/>
        <w:adjustRightInd w:val="0"/>
        <w:jc w:val="center"/>
        <w:rPr>
          <w:b/>
          <w:bCs/>
          <w:sz w:val="28"/>
          <w:szCs w:val="28"/>
        </w:rPr>
      </w:pPr>
      <w:r w:rsidRPr="00A60513">
        <w:rPr>
          <w:b/>
          <w:bCs/>
          <w:sz w:val="28"/>
          <w:szCs w:val="28"/>
        </w:rPr>
        <w:t xml:space="preserve">Сингулярная мера с полным </w:t>
      </w:r>
      <w:proofErr w:type="spellStart"/>
      <w:r w:rsidRPr="00A60513">
        <w:rPr>
          <w:b/>
          <w:bCs/>
          <w:sz w:val="28"/>
          <w:szCs w:val="28"/>
        </w:rPr>
        <w:t>Хаусдорффовым</w:t>
      </w:r>
      <w:proofErr w:type="spellEnd"/>
      <w:r w:rsidRPr="00A60513">
        <w:rPr>
          <w:b/>
          <w:bCs/>
          <w:sz w:val="28"/>
          <w:szCs w:val="28"/>
        </w:rPr>
        <w:t xml:space="preserve"> размером на окружности</w:t>
      </w:r>
    </w:p>
    <w:p w:rsidR="00A60513" w:rsidRDefault="00A60513" w:rsidP="009A397F">
      <w:pPr>
        <w:widowControl w:val="0"/>
        <w:autoSpaceDE w:val="0"/>
        <w:autoSpaceDN w:val="0"/>
        <w:adjustRightInd w:val="0"/>
        <w:jc w:val="center"/>
        <w:rPr>
          <w:b/>
          <w:bCs/>
          <w:sz w:val="28"/>
          <w:szCs w:val="28"/>
        </w:rPr>
      </w:pPr>
      <w:r>
        <w:rPr>
          <w:b/>
          <w:bCs/>
          <w:sz w:val="28"/>
          <w:szCs w:val="28"/>
        </w:rPr>
        <w:t>(на англ. яз.)</w:t>
      </w:r>
    </w:p>
    <w:p w:rsidR="009A397F" w:rsidRPr="009A397F" w:rsidRDefault="009A397F" w:rsidP="009A397F">
      <w:pPr>
        <w:widowControl w:val="0"/>
        <w:autoSpaceDE w:val="0"/>
        <w:autoSpaceDN w:val="0"/>
        <w:adjustRightInd w:val="0"/>
        <w:jc w:val="center"/>
        <w:rPr>
          <w:b/>
          <w:bCs/>
          <w:sz w:val="16"/>
          <w:szCs w:val="16"/>
        </w:rPr>
      </w:pPr>
    </w:p>
    <w:p w:rsidR="00A60513" w:rsidRPr="00A60513" w:rsidRDefault="00A60513" w:rsidP="009A397F">
      <w:pPr>
        <w:widowControl w:val="0"/>
        <w:autoSpaceDE w:val="0"/>
        <w:autoSpaceDN w:val="0"/>
        <w:adjustRightInd w:val="0"/>
        <w:spacing w:after="240"/>
        <w:jc w:val="center"/>
        <w:rPr>
          <w:b/>
          <w:bCs/>
          <w:sz w:val="28"/>
          <w:szCs w:val="28"/>
        </w:rPr>
      </w:pPr>
      <w:r w:rsidRPr="00A60513">
        <w:rPr>
          <w:i/>
          <w:sz w:val="28"/>
          <w:szCs w:val="28"/>
        </w:rPr>
        <w:t xml:space="preserve"> (Представлено академиком АН </w:t>
      </w:r>
      <w:proofErr w:type="spellStart"/>
      <w:r w:rsidRPr="00A60513">
        <w:rPr>
          <w:i/>
          <w:sz w:val="28"/>
          <w:szCs w:val="28"/>
        </w:rPr>
        <w:t>РУз</w:t>
      </w:r>
      <w:proofErr w:type="spellEnd"/>
      <w:r w:rsidRPr="00A60513">
        <w:rPr>
          <w:i/>
          <w:sz w:val="28"/>
          <w:szCs w:val="28"/>
        </w:rPr>
        <w:t xml:space="preserve"> </w:t>
      </w:r>
      <w:proofErr w:type="spellStart"/>
      <w:r w:rsidRPr="00A60513">
        <w:rPr>
          <w:i/>
          <w:sz w:val="28"/>
          <w:szCs w:val="28"/>
        </w:rPr>
        <w:t>Ш.К.Формановым</w:t>
      </w:r>
      <w:proofErr w:type="spellEnd"/>
      <w:r w:rsidRPr="00A60513">
        <w:rPr>
          <w:i/>
          <w:sz w:val="28"/>
          <w:szCs w:val="28"/>
        </w:rPr>
        <w:t>)</w:t>
      </w:r>
    </w:p>
    <w:p w:rsidR="00A60513" w:rsidRPr="00A60513" w:rsidRDefault="00A60513" w:rsidP="00A60513">
      <w:pPr>
        <w:widowControl w:val="0"/>
        <w:autoSpaceDE w:val="0"/>
        <w:autoSpaceDN w:val="0"/>
        <w:adjustRightInd w:val="0"/>
        <w:spacing w:after="240" w:line="276" w:lineRule="auto"/>
        <w:jc w:val="both"/>
        <w:rPr>
          <w:sz w:val="28"/>
          <w:szCs w:val="28"/>
        </w:rPr>
      </w:pPr>
      <w:r w:rsidRPr="00A60513">
        <w:rPr>
          <w:sz w:val="28"/>
        </w:rPr>
        <w:tab/>
        <w:t>Рассмотрен</w:t>
      </w:r>
      <w:r>
        <w:rPr>
          <w:sz w:val="28"/>
        </w:rPr>
        <w:t xml:space="preserve"> </w:t>
      </w:r>
      <w:r w:rsidRPr="00A60513">
        <w:rPr>
          <w:position w:val="-4"/>
          <w:sz w:val="28"/>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5" o:title=""/>
          </v:shape>
          <o:OLEObject Type="Embed" ProgID="Equation.DSMT4" ShapeID="_x0000_i1025" DrawAspect="Content" ObjectID="_1724668855" r:id="rId6"/>
        </w:object>
      </w:r>
      <w:r w:rsidRPr="00A60513">
        <w:rPr>
          <w:sz w:val="28"/>
          <w:szCs w:val="28"/>
        </w:rPr>
        <w:t xml:space="preserve"> — кусочно-линейный (КЛ) сохраняющий ориентацию гомеоморфизм окружности с двумя точками излома </w:t>
      </w:r>
      <w:r w:rsidRPr="00A60513">
        <w:rPr>
          <w:position w:val="-12"/>
          <w:sz w:val="28"/>
        </w:rPr>
        <w:object w:dxaOrig="240" w:dyaOrig="380">
          <v:shape id="_x0000_i1026" type="#_x0000_t75" style="width:12pt;height:18.75pt" o:ole="">
            <v:imagedata r:id="rId7" o:title=""/>
          </v:shape>
          <o:OLEObject Type="Embed" ProgID="Equation.DSMT4" ShapeID="_x0000_i1026" DrawAspect="Content" ObjectID="_1724668856" r:id="rId8"/>
        </w:object>
      </w:r>
      <w:r w:rsidRPr="00A60513">
        <w:rPr>
          <w:sz w:val="28"/>
          <w:szCs w:val="28"/>
        </w:rPr>
        <w:t xml:space="preserve"> и </w:t>
      </w:r>
      <w:r w:rsidRPr="00A60513">
        <w:rPr>
          <w:position w:val="-12"/>
          <w:sz w:val="28"/>
        </w:rPr>
        <w:object w:dxaOrig="279" w:dyaOrig="380">
          <v:shape id="_x0000_i1027" type="#_x0000_t75" style="width:14.25pt;height:18.75pt" o:ole="">
            <v:imagedata r:id="rId9" o:title=""/>
          </v:shape>
          <o:OLEObject Type="Embed" ProgID="Equation.DSMT4" ShapeID="_x0000_i1027" DrawAspect="Content" ObjectID="_1724668857" r:id="rId10"/>
        </w:object>
      </w:r>
      <w:r w:rsidRPr="00A60513">
        <w:rPr>
          <w:sz w:val="28"/>
          <w:szCs w:val="28"/>
        </w:rPr>
        <w:t xml:space="preserve"> на разных орбитах. </w:t>
      </w:r>
      <w:proofErr w:type="spellStart"/>
      <w:r w:rsidRPr="00A60513">
        <w:rPr>
          <w:sz w:val="28"/>
          <w:szCs w:val="28"/>
        </w:rPr>
        <w:t>М.Эрман</w:t>
      </w:r>
      <w:proofErr w:type="spellEnd"/>
      <w:r w:rsidRPr="00A60513">
        <w:rPr>
          <w:sz w:val="28"/>
          <w:szCs w:val="28"/>
        </w:rPr>
        <w:t xml:space="preserve"> доказал, что если число вращения </w:t>
      </w:r>
      <w:r w:rsidRPr="00A60513">
        <w:rPr>
          <w:position w:val="-12"/>
          <w:sz w:val="28"/>
        </w:rPr>
        <w:object w:dxaOrig="360" w:dyaOrig="380">
          <v:shape id="_x0000_i1028" type="#_x0000_t75" style="width:18pt;height:18.75pt" o:ole="">
            <v:imagedata r:id="rId11" o:title=""/>
          </v:shape>
          <o:OLEObject Type="Embed" ProgID="Equation.DSMT4" ShapeID="_x0000_i1028" DrawAspect="Content" ObjectID="_1724668858" r:id="rId12"/>
        </w:object>
      </w:r>
      <w:r w:rsidRPr="00A60513">
        <w:rPr>
          <w:sz w:val="28"/>
          <w:szCs w:val="28"/>
        </w:rPr>
        <w:t xml:space="preserve"> иррационально, то единственная вероятностно-инвариантная мера </w:t>
      </w:r>
      <w:r w:rsidRPr="00A60513">
        <w:rPr>
          <w:position w:val="-12"/>
          <w:sz w:val="28"/>
        </w:rPr>
        <w:object w:dxaOrig="360" w:dyaOrig="380">
          <v:shape id="_x0000_i1029" type="#_x0000_t75" style="width:18pt;height:18.75pt" o:ole="">
            <v:imagedata r:id="rId13" o:title=""/>
          </v:shape>
          <o:OLEObject Type="Embed" ProgID="Equation.DSMT4" ShapeID="_x0000_i1029" DrawAspect="Content" ObjectID="_1724668859" r:id="rId14"/>
        </w:object>
      </w:r>
      <w:r w:rsidRPr="00A60513">
        <w:rPr>
          <w:sz w:val="28"/>
          <w:szCs w:val="28"/>
        </w:rPr>
        <w:t xml:space="preserve"> сингулярной относительно меры Лебега на окружности </w:t>
      </w:r>
      <w:r w:rsidRPr="00A60513">
        <w:rPr>
          <w:position w:val="-6"/>
          <w:sz w:val="28"/>
        </w:rPr>
        <w:object w:dxaOrig="380" w:dyaOrig="360">
          <v:shape id="_x0000_i1030" type="#_x0000_t75" style="width:18.75pt;height:18pt" o:ole="">
            <v:imagedata r:id="rId15" o:title=""/>
          </v:shape>
          <o:OLEObject Type="Embed" ProgID="Equation.DSMT4" ShapeID="_x0000_i1030" DrawAspect="Content" ObjectID="_1724668860" r:id="rId16"/>
        </w:object>
      </w:r>
      <w:r w:rsidRPr="00A60513">
        <w:rPr>
          <w:sz w:val="28"/>
          <w:szCs w:val="28"/>
        </w:rPr>
        <w:t xml:space="preserve"> Мы строим гомеоморфизмы окружности </w:t>
      </w:r>
      <w:r w:rsidRPr="00A60513">
        <w:rPr>
          <w:sz w:val="28"/>
          <w:szCs w:val="28"/>
          <w:lang w:val="uz-Cyrl-UZ"/>
        </w:rPr>
        <w:t>КЛ</w:t>
      </w:r>
      <w:r w:rsidRPr="00A60513">
        <w:rPr>
          <w:sz w:val="28"/>
          <w:szCs w:val="28"/>
        </w:rPr>
        <w:t xml:space="preserve"> с двумя точками излома для всех иррациональных чисел вращения неограниченного типа, </w:t>
      </w:r>
      <w:r w:rsidRPr="00A60513">
        <w:rPr>
          <w:sz w:val="28"/>
          <w:szCs w:val="28"/>
          <w:lang w:val="uz-Cyrl-UZ"/>
        </w:rPr>
        <w:t>Х</w:t>
      </w:r>
      <w:proofErr w:type="spellStart"/>
      <w:r w:rsidRPr="00A60513">
        <w:rPr>
          <w:sz w:val="28"/>
          <w:szCs w:val="28"/>
        </w:rPr>
        <w:t>аусдорф</w:t>
      </w:r>
      <w:proofErr w:type="spellEnd"/>
      <w:r w:rsidRPr="00A60513">
        <w:rPr>
          <w:sz w:val="28"/>
          <w:szCs w:val="28"/>
          <w:lang w:val="uz-Cyrl-UZ"/>
        </w:rPr>
        <w:t>ф</w:t>
      </w:r>
      <w:r w:rsidRPr="00A60513">
        <w:rPr>
          <w:sz w:val="28"/>
          <w:szCs w:val="28"/>
        </w:rPr>
        <w:t xml:space="preserve"> размерность которых равна единице.</w:t>
      </w:r>
    </w:p>
    <w:p w:rsidR="006855C3" w:rsidRPr="004D2C62" w:rsidRDefault="006855C3" w:rsidP="00C82A67">
      <w:r w:rsidRPr="004D2C62">
        <w:t>Институт математики имени В.И.</w:t>
      </w:r>
      <w:r w:rsidR="00C82A67">
        <w:t xml:space="preserve"> </w:t>
      </w:r>
      <w:r w:rsidRPr="004D2C62">
        <w:t xml:space="preserve">Романовского                    Дата поступления </w:t>
      </w:r>
      <w:r>
        <w:t>1</w:t>
      </w:r>
      <w:r w:rsidR="00A60513">
        <w:t>4</w:t>
      </w:r>
      <w:r w:rsidRPr="004D2C62">
        <w:t>.0</w:t>
      </w:r>
      <w:r w:rsidR="00A60513">
        <w:t>7</w:t>
      </w:r>
      <w:r w:rsidRPr="004D2C62">
        <w:t>.2022</w:t>
      </w:r>
    </w:p>
    <w:p w:rsidR="006855C3" w:rsidRPr="004D2C62" w:rsidRDefault="006855C3" w:rsidP="00C82A67">
      <w:r w:rsidRPr="004D2C62">
        <w:t>Академии наук Республики Узбекистан</w:t>
      </w:r>
    </w:p>
    <w:p w:rsidR="006855C3" w:rsidRDefault="006855C3" w:rsidP="006855C3"/>
    <w:p w:rsidR="008235C2" w:rsidRDefault="008235C2" w:rsidP="006855C3"/>
    <w:p w:rsidR="009A397F" w:rsidRDefault="009A397F" w:rsidP="006855C3"/>
    <w:p w:rsidR="009A397F" w:rsidRPr="009A397F" w:rsidRDefault="009A397F" w:rsidP="009A397F">
      <w:pPr>
        <w:spacing w:line="276" w:lineRule="auto"/>
        <w:jc w:val="center"/>
        <w:rPr>
          <w:b/>
          <w:iCs/>
          <w:sz w:val="28"/>
          <w:szCs w:val="28"/>
          <w:vertAlign w:val="superscript"/>
        </w:rPr>
      </w:pPr>
      <w:r w:rsidRPr="009A397F">
        <w:rPr>
          <w:b/>
          <w:iCs/>
          <w:sz w:val="28"/>
          <w:szCs w:val="28"/>
        </w:rPr>
        <w:t>Ю.П.Апаков</w:t>
      </w:r>
      <w:r w:rsidRPr="009A397F">
        <w:rPr>
          <w:b/>
          <w:iCs/>
          <w:sz w:val="28"/>
          <w:szCs w:val="28"/>
          <w:vertAlign w:val="superscript"/>
        </w:rPr>
        <w:t>1</w:t>
      </w:r>
      <w:r w:rsidRPr="009A397F">
        <w:rPr>
          <w:b/>
          <w:iCs/>
          <w:sz w:val="28"/>
          <w:szCs w:val="28"/>
        </w:rPr>
        <w:t>, С.М.Мамажонов</w:t>
      </w:r>
      <w:r w:rsidRPr="009A397F">
        <w:rPr>
          <w:b/>
          <w:iCs/>
          <w:sz w:val="28"/>
          <w:szCs w:val="28"/>
          <w:vertAlign w:val="superscript"/>
        </w:rPr>
        <w:t>2</w:t>
      </w:r>
    </w:p>
    <w:p w:rsidR="009A397F" w:rsidRPr="009A397F" w:rsidRDefault="009A397F" w:rsidP="009A397F">
      <w:pPr>
        <w:spacing w:line="276" w:lineRule="auto"/>
        <w:jc w:val="center"/>
        <w:rPr>
          <w:b/>
          <w:iCs/>
          <w:sz w:val="16"/>
          <w:szCs w:val="16"/>
        </w:rPr>
      </w:pPr>
    </w:p>
    <w:p w:rsidR="009A397F" w:rsidRDefault="009A397F" w:rsidP="009A397F">
      <w:pPr>
        <w:jc w:val="center"/>
        <w:rPr>
          <w:rFonts w:eastAsia="Calibri"/>
          <w:b/>
          <w:sz w:val="28"/>
          <w:szCs w:val="28"/>
          <w:lang w:eastAsia="en-US"/>
        </w:rPr>
      </w:pPr>
      <w:r w:rsidRPr="009A397F">
        <w:rPr>
          <w:rFonts w:eastAsia="Calibri"/>
          <w:b/>
          <w:sz w:val="28"/>
          <w:szCs w:val="28"/>
          <w:lang w:eastAsia="en-US"/>
        </w:rPr>
        <w:t>Краевая задача для неоднородного уравнения четвертого порядка с переменными коэффициентами</w:t>
      </w:r>
      <w:r>
        <w:rPr>
          <w:rFonts w:eastAsia="Calibri"/>
          <w:b/>
          <w:sz w:val="28"/>
          <w:szCs w:val="28"/>
          <w:lang w:eastAsia="en-US"/>
        </w:rPr>
        <w:t xml:space="preserve"> (на рус. яз.)</w:t>
      </w:r>
    </w:p>
    <w:p w:rsidR="009A397F" w:rsidRPr="009A397F" w:rsidRDefault="009A397F" w:rsidP="009A397F">
      <w:pPr>
        <w:jc w:val="center"/>
        <w:rPr>
          <w:rFonts w:eastAsia="Calibri"/>
          <w:b/>
          <w:sz w:val="16"/>
          <w:szCs w:val="16"/>
          <w:lang w:eastAsia="en-US"/>
        </w:rPr>
      </w:pPr>
    </w:p>
    <w:p w:rsidR="009A397F" w:rsidRPr="009A397F" w:rsidRDefault="009A397F" w:rsidP="009A397F">
      <w:pPr>
        <w:spacing w:line="360" w:lineRule="auto"/>
        <w:jc w:val="center"/>
        <w:rPr>
          <w:rFonts w:eastAsia="Calibri"/>
          <w:i/>
          <w:sz w:val="28"/>
          <w:szCs w:val="28"/>
          <w:lang w:eastAsia="en-US"/>
        </w:rPr>
      </w:pPr>
      <w:r w:rsidRPr="009A397F">
        <w:rPr>
          <w:rFonts w:eastAsia="Calibri"/>
          <w:i/>
          <w:sz w:val="28"/>
          <w:szCs w:val="28"/>
          <w:lang w:eastAsia="en-US"/>
        </w:rPr>
        <w:t xml:space="preserve">(Представлено академиком АН </w:t>
      </w:r>
      <w:proofErr w:type="spellStart"/>
      <w:r w:rsidRPr="009A397F">
        <w:rPr>
          <w:rFonts w:eastAsia="Calibri"/>
          <w:i/>
          <w:sz w:val="28"/>
          <w:szCs w:val="28"/>
          <w:lang w:eastAsia="en-US"/>
        </w:rPr>
        <w:t>РУз</w:t>
      </w:r>
      <w:proofErr w:type="spellEnd"/>
      <w:r w:rsidRPr="009A397F">
        <w:rPr>
          <w:rFonts w:eastAsia="Calibri"/>
          <w:i/>
          <w:sz w:val="28"/>
          <w:szCs w:val="28"/>
          <w:lang w:eastAsia="en-US"/>
        </w:rPr>
        <w:t xml:space="preserve"> </w:t>
      </w:r>
      <w:proofErr w:type="spellStart"/>
      <w:r w:rsidRPr="009A397F">
        <w:rPr>
          <w:rFonts w:eastAsia="Calibri"/>
          <w:i/>
          <w:sz w:val="28"/>
          <w:szCs w:val="28"/>
          <w:lang w:eastAsia="en-US"/>
        </w:rPr>
        <w:t>Ш.А.Алимовым</w:t>
      </w:r>
      <w:proofErr w:type="spellEnd"/>
      <w:r w:rsidRPr="009A397F">
        <w:rPr>
          <w:rFonts w:eastAsia="Calibri"/>
          <w:i/>
          <w:sz w:val="28"/>
          <w:szCs w:val="28"/>
          <w:lang w:eastAsia="en-US"/>
        </w:rPr>
        <w:t xml:space="preserve">) </w:t>
      </w:r>
    </w:p>
    <w:p w:rsidR="009A397F" w:rsidRPr="009A397F" w:rsidRDefault="009A397F" w:rsidP="009A397F">
      <w:pPr>
        <w:spacing w:line="276" w:lineRule="auto"/>
        <w:jc w:val="both"/>
        <w:rPr>
          <w:rFonts w:eastAsia="Calibri"/>
          <w:sz w:val="28"/>
          <w:szCs w:val="28"/>
          <w:lang w:eastAsia="en-US"/>
        </w:rPr>
      </w:pPr>
      <w:r w:rsidRPr="009A397F">
        <w:rPr>
          <w:rFonts w:eastAsia="Calibri"/>
          <w:sz w:val="28"/>
          <w:szCs w:val="28"/>
          <w:lang w:eastAsia="en-US"/>
        </w:rPr>
        <w:tab/>
        <w:t>В работе для неоднородного уравнения четвертого порядка с переменными коэффициентами рассмотрена одна краевая задача в прямоугольной области. Единственность решения поставленной задачи доказана методом интегралов энергии. Решение записано через построенную функцию Грина. При обосновании равномерной сходимости установлено отличие от нуля “малого знаменателя”.</w:t>
      </w:r>
    </w:p>
    <w:p w:rsidR="009A397F" w:rsidRDefault="009A397F" w:rsidP="006855C3"/>
    <w:p w:rsidR="009A397F" w:rsidRPr="009A397F" w:rsidRDefault="009A397F" w:rsidP="00C82A67">
      <w:pPr>
        <w:rPr>
          <w:iCs/>
        </w:rPr>
      </w:pPr>
      <w:r w:rsidRPr="009A397F">
        <w:rPr>
          <w:iCs/>
          <w:vertAlign w:val="superscript"/>
        </w:rPr>
        <w:t>1,</w:t>
      </w:r>
      <w:proofErr w:type="gramStart"/>
      <w:r w:rsidRPr="009A397F">
        <w:rPr>
          <w:iCs/>
          <w:vertAlign w:val="superscript"/>
        </w:rPr>
        <w:t>2)</w:t>
      </w:r>
      <w:r w:rsidRPr="009A397F">
        <w:rPr>
          <w:iCs/>
        </w:rPr>
        <w:t>Институт</w:t>
      </w:r>
      <w:proofErr w:type="gramEnd"/>
      <w:r w:rsidRPr="009A397F">
        <w:rPr>
          <w:iCs/>
        </w:rPr>
        <w:t xml:space="preserve"> математики имени В.И. Романовского </w:t>
      </w:r>
      <w:r w:rsidRPr="009A397F">
        <w:rPr>
          <w:iCs/>
        </w:rPr>
        <w:tab/>
        <w:t xml:space="preserve">   Дата поступления 30.06.2022</w:t>
      </w:r>
    </w:p>
    <w:p w:rsidR="009A397F" w:rsidRPr="009A397F" w:rsidRDefault="009A397F" w:rsidP="00C82A67">
      <w:pPr>
        <w:rPr>
          <w:iCs/>
        </w:rPr>
      </w:pPr>
      <w:r w:rsidRPr="009A397F">
        <w:rPr>
          <w:iCs/>
        </w:rPr>
        <w:t xml:space="preserve">   </w:t>
      </w:r>
      <w:r w:rsidR="00055E38">
        <w:rPr>
          <w:iCs/>
        </w:rPr>
        <w:t xml:space="preserve"> </w:t>
      </w:r>
      <w:r w:rsidRPr="009A397F">
        <w:rPr>
          <w:iCs/>
        </w:rPr>
        <w:t>Академии наук Республики Узбекистан</w:t>
      </w:r>
    </w:p>
    <w:p w:rsidR="009A397F" w:rsidRDefault="009A397F" w:rsidP="00C82A67">
      <w:pPr>
        <w:rPr>
          <w:iCs/>
        </w:rPr>
      </w:pPr>
      <w:r w:rsidRPr="009A397F">
        <w:rPr>
          <w:iCs/>
          <w:vertAlign w:val="superscript"/>
        </w:rPr>
        <w:t>1)</w:t>
      </w:r>
      <w:r w:rsidRPr="009A397F">
        <w:rPr>
          <w:iCs/>
        </w:rPr>
        <w:t>Наманганский инженерно-строительный институт</w:t>
      </w:r>
    </w:p>
    <w:p w:rsidR="009A397F" w:rsidRDefault="009A397F" w:rsidP="009A397F">
      <w:pPr>
        <w:spacing w:line="276" w:lineRule="auto"/>
        <w:rPr>
          <w:iCs/>
        </w:rPr>
      </w:pPr>
    </w:p>
    <w:p w:rsidR="009A397F" w:rsidRDefault="009A397F" w:rsidP="009A397F">
      <w:pPr>
        <w:spacing w:line="276" w:lineRule="auto"/>
        <w:rPr>
          <w:iCs/>
        </w:rPr>
      </w:pPr>
    </w:p>
    <w:p w:rsidR="009A397F" w:rsidRDefault="009A397F" w:rsidP="009A397F">
      <w:pPr>
        <w:spacing w:line="276" w:lineRule="auto"/>
        <w:rPr>
          <w:iCs/>
        </w:rPr>
      </w:pPr>
    </w:p>
    <w:p w:rsidR="009A397F" w:rsidRDefault="009A397F" w:rsidP="009A397F">
      <w:pPr>
        <w:spacing w:line="276" w:lineRule="auto"/>
        <w:rPr>
          <w:iCs/>
        </w:rPr>
      </w:pPr>
    </w:p>
    <w:p w:rsidR="009A397F" w:rsidRDefault="009A397F" w:rsidP="009A397F">
      <w:pPr>
        <w:tabs>
          <w:tab w:val="center" w:pos="4800"/>
          <w:tab w:val="right" w:pos="9500"/>
        </w:tabs>
        <w:spacing w:before="240" w:after="240"/>
        <w:jc w:val="center"/>
        <w:rPr>
          <w:b/>
          <w:sz w:val="28"/>
          <w:szCs w:val="28"/>
          <w:lang w:val="uz-Cyrl-UZ"/>
        </w:rPr>
      </w:pPr>
      <w:r>
        <w:rPr>
          <w:b/>
          <w:sz w:val="28"/>
          <w:szCs w:val="28"/>
          <w:lang w:val="uz-Cyrl-UZ"/>
        </w:rPr>
        <w:lastRenderedPageBreak/>
        <w:t>М.К.Хомидов</w:t>
      </w:r>
    </w:p>
    <w:p w:rsidR="009A397F" w:rsidRDefault="009A397F" w:rsidP="009A397F">
      <w:pPr>
        <w:ind w:hanging="142"/>
        <w:jc w:val="center"/>
        <w:rPr>
          <w:b/>
          <w:bCs/>
          <w:sz w:val="28"/>
          <w:szCs w:val="28"/>
          <w:lang w:val="uz-Cyrl-UZ"/>
        </w:rPr>
      </w:pPr>
      <w:r>
        <w:rPr>
          <w:b/>
          <w:bCs/>
          <w:sz w:val="28"/>
          <w:szCs w:val="28"/>
          <w:lang w:val="uz-Cyrl-UZ"/>
        </w:rPr>
        <w:t>Предельные теоремы для времени попаданий отображений</w:t>
      </w:r>
      <w:r w:rsidRPr="0022422B">
        <w:rPr>
          <w:b/>
          <w:bCs/>
          <w:sz w:val="28"/>
          <w:szCs w:val="28"/>
        </w:rPr>
        <w:t xml:space="preserve"> </w:t>
      </w:r>
      <w:r>
        <w:rPr>
          <w:b/>
          <w:bCs/>
          <w:sz w:val="28"/>
          <w:szCs w:val="28"/>
          <w:lang w:val="uz-Cyrl-UZ"/>
        </w:rPr>
        <w:t xml:space="preserve">окружности </w:t>
      </w:r>
    </w:p>
    <w:p w:rsidR="009A397F" w:rsidRDefault="009A397F" w:rsidP="009A397F">
      <w:pPr>
        <w:ind w:hanging="142"/>
        <w:jc w:val="center"/>
        <w:rPr>
          <w:b/>
          <w:bCs/>
          <w:sz w:val="28"/>
          <w:szCs w:val="28"/>
          <w:lang w:val="uz-Cyrl-UZ"/>
        </w:rPr>
      </w:pPr>
      <w:r>
        <w:rPr>
          <w:b/>
          <w:bCs/>
          <w:sz w:val="28"/>
          <w:szCs w:val="28"/>
          <w:lang w:val="uz-Cyrl-UZ"/>
        </w:rPr>
        <w:t>с одной критической точкой (на англ. яз.)</w:t>
      </w:r>
    </w:p>
    <w:p w:rsidR="009A397F" w:rsidRPr="009A397F" w:rsidRDefault="009A397F" w:rsidP="009A397F">
      <w:pPr>
        <w:ind w:hanging="142"/>
        <w:jc w:val="center"/>
        <w:rPr>
          <w:b/>
          <w:bCs/>
          <w:sz w:val="16"/>
          <w:szCs w:val="16"/>
          <w:lang w:val="uz-Cyrl-UZ"/>
        </w:rPr>
      </w:pPr>
    </w:p>
    <w:p w:rsidR="009A397F" w:rsidRPr="00A60513" w:rsidRDefault="009A397F" w:rsidP="009A397F">
      <w:pPr>
        <w:widowControl w:val="0"/>
        <w:autoSpaceDE w:val="0"/>
        <w:autoSpaceDN w:val="0"/>
        <w:adjustRightInd w:val="0"/>
        <w:spacing w:after="240"/>
        <w:jc w:val="center"/>
        <w:rPr>
          <w:b/>
          <w:bCs/>
          <w:sz w:val="28"/>
          <w:szCs w:val="28"/>
        </w:rPr>
      </w:pPr>
      <w:r w:rsidRPr="00A60513">
        <w:rPr>
          <w:i/>
          <w:sz w:val="28"/>
          <w:szCs w:val="28"/>
        </w:rPr>
        <w:t xml:space="preserve">(Представлено академиком АН </w:t>
      </w:r>
      <w:proofErr w:type="spellStart"/>
      <w:r w:rsidRPr="00A60513">
        <w:rPr>
          <w:i/>
          <w:sz w:val="28"/>
          <w:szCs w:val="28"/>
        </w:rPr>
        <w:t>РУз</w:t>
      </w:r>
      <w:proofErr w:type="spellEnd"/>
      <w:r w:rsidRPr="00A60513">
        <w:rPr>
          <w:i/>
          <w:sz w:val="28"/>
          <w:szCs w:val="28"/>
        </w:rPr>
        <w:t xml:space="preserve"> </w:t>
      </w:r>
      <w:proofErr w:type="spellStart"/>
      <w:r w:rsidRPr="00A60513">
        <w:rPr>
          <w:i/>
          <w:sz w:val="28"/>
          <w:szCs w:val="28"/>
        </w:rPr>
        <w:t>Ш.К.Формановым</w:t>
      </w:r>
      <w:proofErr w:type="spellEnd"/>
      <w:r w:rsidRPr="00A60513">
        <w:rPr>
          <w:i/>
          <w:sz w:val="28"/>
          <w:szCs w:val="28"/>
        </w:rPr>
        <w:t>)</w:t>
      </w:r>
    </w:p>
    <w:p w:rsidR="009A397F" w:rsidRDefault="009A397F" w:rsidP="00C63ED6">
      <w:pPr>
        <w:ind w:firstLine="708"/>
        <w:jc w:val="both"/>
        <w:rPr>
          <w:sz w:val="28"/>
          <w:szCs w:val="28"/>
        </w:rPr>
      </w:pPr>
      <w:r>
        <w:rPr>
          <w:sz w:val="28"/>
          <w:szCs w:val="28"/>
        </w:rPr>
        <w:t xml:space="preserve">Пусть </w:t>
      </w:r>
      <w:r>
        <w:rPr>
          <w:position w:val="-18"/>
        </w:rPr>
        <w:object w:dxaOrig="1400" w:dyaOrig="499">
          <v:shape id="_x0000_i1031" type="#_x0000_t75" style="width:69.75pt;height:24.75pt" o:ole="">
            <v:imagedata r:id="rId17" o:title=""/>
          </v:shape>
          <o:OLEObject Type="Embed" ProgID="Equation.DSMT4" ShapeID="_x0000_i1031" DrawAspect="Content" ObjectID="_1724668861" r:id="rId18"/>
        </w:object>
      </w:r>
      <w:r>
        <w:rPr>
          <w:sz w:val="28"/>
          <w:szCs w:val="28"/>
        </w:rPr>
        <w:t xml:space="preserve"> гомеоморфизм окружности с одной критической точкой </w:t>
      </w:r>
      <w:r>
        <w:rPr>
          <w:position w:val="-12"/>
        </w:rPr>
        <w:object w:dxaOrig="360" w:dyaOrig="380">
          <v:shape id="_x0000_i1032" type="#_x0000_t75" style="width:18pt;height:18.75pt" o:ole="">
            <v:imagedata r:id="rId19" o:title=""/>
          </v:shape>
          <o:OLEObject Type="Embed" ProgID="Equation.DSMT4" ShapeID="_x0000_i1032" DrawAspect="Content" ObjectID="_1724668862" r:id="rId20"/>
        </w:object>
      </w:r>
      <w:r>
        <w:rPr>
          <w:sz w:val="28"/>
          <w:szCs w:val="28"/>
        </w:rPr>
        <w:t xml:space="preserve"> и апериодическим,  иррациональным числом вращения. Рассмотрим последовательность случайных величин </w:t>
      </w:r>
      <w:r>
        <w:rPr>
          <w:position w:val="-12"/>
        </w:rPr>
        <w:object w:dxaOrig="900" w:dyaOrig="440">
          <v:shape id="_x0000_i1033" type="#_x0000_t75" style="width:45pt;height:21.75pt" o:ole="">
            <v:imagedata r:id="rId21" o:title=""/>
          </v:shape>
          <o:OLEObject Type="Embed" ProgID="Equation.DSMT4" ShapeID="_x0000_i1033" DrawAspect="Content" ObjectID="_1724668863" r:id="rId22"/>
        </w:object>
      </w:r>
      <w:r>
        <w:rPr>
          <w:sz w:val="28"/>
          <w:szCs w:val="28"/>
        </w:rPr>
        <w:t xml:space="preserve">, зависящую от параметра </w:t>
      </w:r>
      <w:r>
        <w:rPr>
          <w:position w:val="-12"/>
        </w:rPr>
        <w:object w:dxaOrig="999" w:dyaOrig="360">
          <v:shape id="_x0000_i1034" type="#_x0000_t75" style="width:50.25pt;height:18pt" o:ole="">
            <v:imagedata r:id="rId23" o:title=""/>
          </v:shape>
          <o:OLEObject Type="Embed" ProgID="Equation.DSMT4" ShapeID="_x0000_i1034" DrawAspect="Content" ObjectID="_1724668864" r:id="rId24"/>
        </w:object>
      </w:r>
      <w:r>
        <w:rPr>
          <w:sz w:val="28"/>
          <w:szCs w:val="28"/>
        </w:rPr>
        <w:t xml:space="preserve">. Доказано, что эта последовательность случайных величин сходится по распределению, и предельное распределение </w:t>
      </w:r>
      <w:r>
        <w:rPr>
          <w:position w:val="-12"/>
        </w:rPr>
        <w:object w:dxaOrig="700" w:dyaOrig="380">
          <v:shape id="_x0000_i1035" type="#_x0000_t75" style="width:35.25pt;height:18.75pt" o:ole="">
            <v:imagedata r:id="rId25" o:title=""/>
          </v:shape>
          <o:OLEObject Type="Embed" ProgID="Equation.DSMT4" ShapeID="_x0000_i1035" DrawAspect="Content" ObjectID="_1724668865" r:id="rId26"/>
        </w:object>
      </w:r>
      <w:r w:rsidRPr="005350C4">
        <w:t xml:space="preserve"> </w:t>
      </w:r>
      <w:r>
        <w:rPr>
          <w:sz w:val="28"/>
          <w:szCs w:val="28"/>
        </w:rPr>
        <w:t>является</w:t>
      </w:r>
      <w:r>
        <w:t xml:space="preserve"> </w:t>
      </w:r>
      <w:r>
        <w:rPr>
          <w:sz w:val="28"/>
          <w:szCs w:val="28"/>
        </w:rPr>
        <w:t xml:space="preserve">сингулярной функцией и кусочно-монотонной по параметру </w:t>
      </w:r>
      <w:r>
        <w:rPr>
          <w:position w:val="-6"/>
        </w:rPr>
        <w:object w:dxaOrig="220" w:dyaOrig="300">
          <v:shape id="_x0000_i1036" type="#_x0000_t75" style="width:11.25pt;height:15pt" o:ole="">
            <v:imagedata r:id="rId27" o:title=""/>
          </v:shape>
          <o:OLEObject Type="Embed" ProgID="Equation.DSMT4" ShapeID="_x0000_i1036" DrawAspect="Content" ObjectID="_1724668866" r:id="rId28"/>
        </w:object>
      </w:r>
      <w:r>
        <w:rPr>
          <w:sz w:val="28"/>
          <w:szCs w:val="28"/>
        </w:rPr>
        <w:t>.</w:t>
      </w:r>
    </w:p>
    <w:p w:rsidR="009A397F" w:rsidRPr="00C63ED6" w:rsidRDefault="009A397F" w:rsidP="009A397F">
      <w:pPr>
        <w:spacing w:line="276" w:lineRule="auto"/>
        <w:rPr>
          <w:b/>
          <w:iCs/>
          <w:sz w:val="16"/>
          <w:szCs w:val="16"/>
        </w:rPr>
      </w:pPr>
    </w:p>
    <w:p w:rsidR="009A397F" w:rsidRPr="009A397F" w:rsidRDefault="009A397F" w:rsidP="00C82A67">
      <w:pPr>
        <w:rPr>
          <w:iCs/>
        </w:rPr>
      </w:pPr>
      <w:r w:rsidRPr="009A397F">
        <w:rPr>
          <w:iCs/>
        </w:rPr>
        <w:t xml:space="preserve">Институт математики имени В.И. Романовского </w:t>
      </w:r>
      <w:r w:rsidRPr="009A397F">
        <w:rPr>
          <w:iCs/>
        </w:rPr>
        <w:tab/>
        <w:t xml:space="preserve">   Дата поступления 0</w:t>
      </w:r>
      <w:r>
        <w:rPr>
          <w:iCs/>
        </w:rPr>
        <w:t>4</w:t>
      </w:r>
      <w:r w:rsidRPr="009A397F">
        <w:rPr>
          <w:iCs/>
        </w:rPr>
        <w:t>.0</w:t>
      </w:r>
      <w:r>
        <w:rPr>
          <w:iCs/>
        </w:rPr>
        <w:t>7</w:t>
      </w:r>
      <w:r w:rsidRPr="009A397F">
        <w:rPr>
          <w:iCs/>
        </w:rPr>
        <w:t>.2022</w:t>
      </w:r>
    </w:p>
    <w:p w:rsidR="009A397F" w:rsidRPr="009A397F" w:rsidRDefault="009A397F" w:rsidP="00C82A67">
      <w:pPr>
        <w:rPr>
          <w:iCs/>
        </w:rPr>
      </w:pPr>
      <w:r w:rsidRPr="009A397F">
        <w:rPr>
          <w:iCs/>
        </w:rPr>
        <w:t>Академии наук Республики Узбекистан</w:t>
      </w:r>
    </w:p>
    <w:p w:rsidR="009A397F" w:rsidRDefault="009A397F" w:rsidP="009A397F">
      <w:pPr>
        <w:spacing w:line="276" w:lineRule="auto"/>
        <w:rPr>
          <w:b/>
          <w:iCs/>
        </w:rPr>
      </w:pPr>
    </w:p>
    <w:p w:rsidR="00C63ED6" w:rsidRDefault="00C63ED6" w:rsidP="009A397F">
      <w:pPr>
        <w:spacing w:line="276" w:lineRule="auto"/>
        <w:rPr>
          <w:b/>
          <w:iCs/>
        </w:rPr>
      </w:pPr>
    </w:p>
    <w:p w:rsidR="00C82A67" w:rsidRPr="00C82A67" w:rsidRDefault="00C82A67" w:rsidP="00C82A67">
      <w:pPr>
        <w:spacing w:line="276" w:lineRule="auto"/>
        <w:ind w:firstLine="708"/>
        <w:jc w:val="center"/>
        <w:rPr>
          <w:rFonts w:eastAsia="Calibri"/>
          <w:b/>
          <w:sz w:val="28"/>
          <w:szCs w:val="28"/>
          <w:lang w:eastAsia="en-US"/>
        </w:rPr>
      </w:pPr>
      <w:r w:rsidRPr="00C82A67">
        <w:rPr>
          <w:rFonts w:eastAsia="Calibri"/>
          <w:b/>
          <w:sz w:val="28"/>
          <w:szCs w:val="28"/>
          <w:lang w:val="uz-Cyrl-UZ" w:eastAsia="en-US"/>
        </w:rPr>
        <w:t>А.Б.Хасанов, Х.Н.Нормуродов, У.О.Худоёров</w:t>
      </w:r>
    </w:p>
    <w:p w:rsidR="00C82A67" w:rsidRPr="00C82A67" w:rsidRDefault="00C82A67" w:rsidP="00C82A67">
      <w:pPr>
        <w:spacing w:line="276" w:lineRule="auto"/>
        <w:jc w:val="center"/>
        <w:rPr>
          <w:rFonts w:eastAsia="Calibri"/>
          <w:b/>
          <w:sz w:val="16"/>
          <w:szCs w:val="16"/>
          <w:lang w:val="uz-Cyrl-UZ" w:eastAsia="en-US"/>
        </w:rPr>
      </w:pPr>
    </w:p>
    <w:p w:rsidR="00C82A67" w:rsidRDefault="00C82A67" w:rsidP="00C82A67">
      <w:pPr>
        <w:jc w:val="center"/>
        <w:rPr>
          <w:rFonts w:eastAsia="Calibri"/>
          <w:b/>
          <w:sz w:val="28"/>
          <w:szCs w:val="28"/>
          <w:lang w:val="uz-Cyrl-UZ" w:eastAsia="en-US"/>
        </w:rPr>
      </w:pPr>
      <w:r w:rsidRPr="00C82A67">
        <w:rPr>
          <w:rFonts w:eastAsia="Calibri"/>
          <w:b/>
          <w:sz w:val="28"/>
          <w:szCs w:val="28"/>
          <w:lang w:val="uz-Cyrl-UZ" w:eastAsia="en-US"/>
        </w:rPr>
        <w:t>Интегрирования нелинейного</w:t>
      </w:r>
      <w:r w:rsidRPr="00C82A67">
        <w:rPr>
          <w:rFonts w:eastAsia="Calibri"/>
          <w:b/>
          <w:sz w:val="28"/>
          <w:szCs w:val="28"/>
          <w:lang w:eastAsia="en-US"/>
        </w:rPr>
        <w:t xml:space="preserve"> </w:t>
      </w:r>
      <w:r w:rsidRPr="00C82A67">
        <w:rPr>
          <w:rFonts w:eastAsia="Calibri"/>
          <w:b/>
          <w:sz w:val="28"/>
          <w:szCs w:val="28"/>
          <w:lang w:val="uz-Cyrl-UZ" w:eastAsia="en-US"/>
        </w:rPr>
        <w:t>уравнения</w:t>
      </w:r>
      <w:r w:rsidRPr="00C82A67">
        <w:rPr>
          <w:rFonts w:eastAsia="Calibri"/>
          <w:b/>
          <w:sz w:val="28"/>
          <w:szCs w:val="28"/>
          <w:lang w:eastAsia="en-US"/>
        </w:rPr>
        <w:t xml:space="preserve"> </w:t>
      </w:r>
      <w:r w:rsidRPr="00C82A67">
        <w:rPr>
          <w:rFonts w:eastAsia="Calibri"/>
          <w:b/>
          <w:sz w:val="28"/>
          <w:szCs w:val="28"/>
          <w:lang w:val="uz-Cyrl-UZ" w:eastAsia="en-US"/>
        </w:rPr>
        <w:t>типа синус-Гордона в классе периодических бесконечнозонных функций</w:t>
      </w:r>
      <w:r>
        <w:rPr>
          <w:rFonts w:eastAsia="Calibri"/>
          <w:b/>
          <w:sz w:val="28"/>
          <w:szCs w:val="28"/>
          <w:lang w:val="uz-Cyrl-UZ" w:eastAsia="en-US"/>
        </w:rPr>
        <w:t xml:space="preserve"> (на рус. яз.)</w:t>
      </w:r>
    </w:p>
    <w:p w:rsidR="00C82A67" w:rsidRPr="00C82A67" w:rsidRDefault="00C82A67" w:rsidP="00C82A67">
      <w:pPr>
        <w:jc w:val="center"/>
        <w:rPr>
          <w:rFonts w:eastAsia="Calibri"/>
          <w:b/>
          <w:sz w:val="16"/>
          <w:szCs w:val="16"/>
          <w:lang w:val="uz-Cyrl-UZ" w:eastAsia="en-US"/>
        </w:rPr>
      </w:pPr>
    </w:p>
    <w:p w:rsidR="00C82A67" w:rsidRPr="00C82A67" w:rsidRDefault="00C82A67" w:rsidP="00C82A67">
      <w:pPr>
        <w:jc w:val="center"/>
        <w:rPr>
          <w:rFonts w:eastAsia="Calibri"/>
          <w:i/>
          <w:sz w:val="28"/>
          <w:szCs w:val="28"/>
          <w:lang w:val="uz-Cyrl-UZ" w:eastAsia="en-US"/>
        </w:rPr>
      </w:pPr>
      <w:r w:rsidRPr="00C82A67">
        <w:rPr>
          <w:rFonts w:eastAsia="Calibri"/>
          <w:i/>
          <w:sz w:val="28"/>
          <w:szCs w:val="28"/>
          <w:lang w:val="uz-Cyrl-UZ" w:eastAsia="en-US"/>
        </w:rPr>
        <w:t>(Представлено академиком АН РУз С.Н.Лакаевым)</w:t>
      </w:r>
    </w:p>
    <w:p w:rsidR="00C82A67" w:rsidRPr="00C82A67" w:rsidRDefault="00C82A67" w:rsidP="00C82A67">
      <w:pPr>
        <w:spacing w:line="276" w:lineRule="auto"/>
        <w:jc w:val="center"/>
        <w:rPr>
          <w:rFonts w:eastAsia="Calibri"/>
          <w:b/>
          <w:sz w:val="16"/>
          <w:szCs w:val="16"/>
          <w:lang w:val="uz-Cyrl-UZ" w:eastAsia="en-US"/>
        </w:rPr>
      </w:pPr>
    </w:p>
    <w:p w:rsidR="00C82A67" w:rsidRPr="00C82A67" w:rsidRDefault="00C82A67" w:rsidP="00C82A67">
      <w:pPr>
        <w:spacing w:line="276" w:lineRule="auto"/>
        <w:ind w:firstLine="567"/>
        <w:contextualSpacing/>
        <w:jc w:val="both"/>
        <w:rPr>
          <w:rFonts w:eastAsia="Calibri"/>
          <w:sz w:val="28"/>
          <w:szCs w:val="28"/>
          <w:lang w:eastAsia="en-US"/>
        </w:rPr>
      </w:pPr>
      <w:r w:rsidRPr="00C82A67">
        <w:rPr>
          <w:rFonts w:eastAsia="Calibri"/>
          <w:sz w:val="28"/>
          <w:szCs w:val="28"/>
          <w:lang w:eastAsia="en-US"/>
        </w:rPr>
        <w:t xml:space="preserve">В данной работе применяется метод решения обратной задачи для интегрирования нелинейного уравнения типа синус-Гордона в классе периодических </w:t>
      </w:r>
      <w:proofErr w:type="spellStart"/>
      <w:r w:rsidRPr="00C82A67">
        <w:rPr>
          <w:rFonts w:eastAsia="Calibri"/>
          <w:sz w:val="28"/>
          <w:szCs w:val="28"/>
          <w:lang w:eastAsia="en-US"/>
        </w:rPr>
        <w:t>бесконечнозонных</w:t>
      </w:r>
      <w:proofErr w:type="spellEnd"/>
      <w:r w:rsidRPr="00C82A67">
        <w:rPr>
          <w:rFonts w:eastAsia="Calibri"/>
          <w:sz w:val="28"/>
          <w:szCs w:val="28"/>
          <w:lang w:eastAsia="en-US"/>
        </w:rPr>
        <w:t xml:space="preserve"> функций. Выводится эволюция спектральных данных периодического оператора Дирака, коэффициент которого является решением нелинейного уравнения типа синус-Гордона. Доказана разрешимость задачи Коши для бесконечной системы дифференциальных уравнений Дубровина.</w:t>
      </w:r>
    </w:p>
    <w:p w:rsidR="00C82A67" w:rsidRPr="00C82A67" w:rsidRDefault="00C82A67" w:rsidP="00C82A67">
      <w:pPr>
        <w:ind w:firstLine="567"/>
        <w:contextualSpacing/>
        <w:jc w:val="both"/>
        <w:rPr>
          <w:rFonts w:eastAsia="Calibri"/>
          <w:sz w:val="16"/>
          <w:szCs w:val="16"/>
          <w:lang w:eastAsia="en-US"/>
        </w:rPr>
      </w:pPr>
    </w:p>
    <w:p w:rsidR="00C82A67" w:rsidRPr="00C82A67" w:rsidRDefault="00C82A67" w:rsidP="00C82A67">
      <w:pPr>
        <w:autoSpaceDE w:val="0"/>
        <w:autoSpaceDN w:val="0"/>
        <w:adjustRightInd w:val="0"/>
        <w:rPr>
          <w:rFonts w:eastAsia="Calibri"/>
          <w:lang w:eastAsia="en-US"/>
        </w:rPr>
      </w:pPr>
      <w:r w:rsidRPr="00C82A67">
        <w:rPr>
          <w:rFonts w:eastAsia="Calibri"/>
          <w:lang w:eastAsia="en-US"/>
        </w:rPr>
        <w:t xml:space="preserve">Самаркандский государственный университет                      Дата поступления 19.07.2022 </w:t>
      </w:r>
    </w:p>
    <w:p w:rsidR="00C82A67" w:rsidRPr="00C82A67" w:rsidRDefault="00C82A67" w:rsidP="00C82A67">
      <w:pPr>
        <w:ind w:firstLine="567"/>
        <w:contextualSpacing/>
        <w:jc w:val="both"/>
        <w:rPr>
          <w:rFonts w:eastAsia="Calibri"/>
          <w:lang w:eastAsia="en-US"/>
        </w:rPr>
      </w:pPr>
    </w:p>
    <w:p w:rsidR="00C82A67" w:rsidRPr="00C82A67" w:rsidRDefault="00C82A67" w:rsidP="00C82A67">
      <w:pPr>
        <w:ind w:firstLine="567"/>
        <w:contextualSpacing/>
        <w:jc w:val="both"/>
        <w:rPr>
          <w:rFonts w:eastAsia="Calibri"/>
          <w:sz w:val="28"/>
          <w:szCs w:val="28"/>
          <w:lang w:eastAsia="en-US"/>
        </w:rPr>
      </w:pPr>
    </w:p>
    <w:p w:rsidR="00C63ED6" w:rsidRPr="00C63ED6" w:rsidRDefault="00C63ED6" w:rsidP="00C63ED6">
      <w:pPr>
        <w:tabs>
          <w:tab w:val="center" w:pos="4800"/>
          <w:tab w:val="right" w:pos="9500"/>
        </w:tabs>
        <w:spacing w:after="160"/>
        <w:jc w:val="center"/>
        <w:rPr>
          <w:rFonts w:eastAsia="Calibri"/>
          <w:b/>
          <w:sz w:val="28"/>
          <w:szCs w:val="28"/>
          <w:lang w:eastAsia="en-US"/>
        </w:rPr>
      </w:pPr>
      <w:r w:rsidRPr="00C63ED6">
        <w:rPr>
          <w:rFonts w:eastAsia="Calibri"/>
          <w:b/>
          <w:sz w:val="28"/>
          <w:szCs w:val="28"/>
          <w:lang w:val="uz-Cyrl-UZ" w:eastAsia="en-US"/>
        </w:rPr>
        <w:t>С.С.Худаяров</w:t>
      </w:r>
    </w:p>
    <w:p w:rsidR="00C63ED6" w:rsidRDefault="00C63ED6" w:rsidP="00C63ED6">
      <w:pPr>
        <w:tabs>
          <w:tab w:val="center" w:pos="4800"/>
          <w:tab w:val="right" w:pos="9500"/>
        </w:tabs>
        <w:spacing w:after="160"/>
        <w:ind w:right="-143"/>
        <w:rPr>
          <w:rFonts w:eastAsia="Calibri"/>
          <w:b/>
          <w:noProof/>
          <w:sz w:val="28"/>
          <w:szCs w:val="28"/>
          <w:lang w:val="uz-Cyrl-UZ" w:eastAsia="en-US"/>
        </w:rPr>
      </w:pPr>
      <w:r w:rsidRPr="00C63ED6">
        <w:rPr>
          <w:rFonts w:eastAsia="Calibri"/>
          <w:b/>
          <w:noProof/>
          <w:sz w:val="28"/>
          <w:szCs w:val="28"/>
          <w:lang w:val="uz-Cyrl-UZ" w:eastAsia="en-US"/>
        </w:rPr>
        <w:t>Квадратический нестохастический оператор на 2</w:t>
      </w:r>
      <w:r w:rsidRPr="00C63ED6">
        <w:rPr>
          <w:rFonts w:eastAsia="Calibri"/>
          <w:b/>
          <w:noProof/>
          <w:sz w:val="28"/>
          <w:szCs w:val="28"/>
          <w:lang w:val="en-US" w:eastAsia="en-US"/>
        </w:rPr>
        <w:t>D</w:t>
      </w:r>
      <w:r w:rsidRPr="00C63ED6">
        <w:rPr>
          <w:rFonts w:eastAsia="Calibri"/>
          <w:b/>
          <w:noProof/>
          <w:sz w:val="28"/>
          <w:szCs w:val="28"/>
          <w:lang w:val="uz-Cyrl-UZ" w:eastAsia="en-US"/>
        </w:rPr>
        <w:t>-симплекс</w:t>
      </w:r>
      <w:r>
        <w:rPr>
          <w:rFonts w:eastAsia="Calibri"/>
          <w:b/>
          <w:noProof/>
          <w:sz w:val="28"/>
          <w:szCs w:val="28"/>
          <w:lang w:val="uz-Cyrl-UZ" w:eastAsia="en-US"/>
        </w:rPr>
        <w:t xml:space="preserve"> (на англ. яз.)</w:t>
      </w:r>
    </w:p>
    <w:p w:rsidR="00C63ED6" w:rsidRPr="00A60513" w:rsidRDefault="00C63ED6" w:rsidP="00C63ED6">
      <w:pPr>
        <w:widowControl w:val="0"/>
        <w:autoSpaceDE w:val="0"/>
        <w:autoSpaceDN w:val="0"/>
        <w:adjustRightInd w:val="0"/>
        <w:spacing w:after="240"/>
        <w:jc w:val="center"/>
        <w:rPr>
          <w:b/>
          <w:bCs/>
          <w:sz w:val="28"/>
          <w:szCs w:val="28"/>
        </w:rPr>
      </w:pPr>
      <w:r w:rsidRPr="00A60513">
        <w:rPr>
          <w:i/>
          <w:sz w:val="28"/>
          <w:szCs w:val="28"/>
        </w:rPr>
        <w:t xml:space="preserve">(Представлено академиком АН </w:t>
      </w:r>
      <w:proofErr w:type="spellStart"/>
      <w:r w:rsidRPr="00A60513">
        <w:rPr>
          <w:i/>
          <w:sz w:val="28"/>
          <w:szCs w:val="28"/>
        </w:rPr>
        <w:t>РУз</w:t>
      </w:r>
      <w:proofErr w:type="spellEnd"/>
      <w:r w:rsidRPr="00A60513">
        <w:rPr>
          <w:i/>
          <w:sz w:val="28"/>
          <w:szCs w:val="28"/>
        </w:rPr>
        <w:t xml:space="preserve"> </w:t>
      </w:r>
      <w:proofErr w:type="spellStart"/>
      <w:r w:rsidRPr="00A60513">
        <w:rPr>
          <w:i/>
          <w:sz w:val="28"/>
          <w:szCs w:val="28"/>
        </w:rPr>
        <w:t>Ш.</w:t>
      </w:r>
      <w:r>
        <w:rPr>
          <w:i/>
          <w:sz w:val="28"/>
          <w:szCs w:val="28"/>
        </w:rPr>
        <w:t>А</w:t>
      </w:r>
      <w:r w:rsidRPr="00A60513">
        <w:rPr>
          <w:i/>
          <w:sz w:val="28"/>
          <w:szCs w:val="28"/>
        </w:rPr>
        <w:t>.</w:t>
      </w:r>
      <w:r>
        <w:rPr>
          <w:i/>
          <w:sz w:val="28"/>
          <w:szCs w:val="28"/>
        </w:rPr>
        <w:t>Аюп</w:t>
      </w:r>
      <w:r w:rsidRPr="00A60513">
        <w:rPr>
          <w:i/>
          <w:sz w:val="28"/>
          <w:szCs w:val="28"/>
        </w:rPr>
        <w:t>овым</w:t>
      </w:r>
      <w:proofErr w:type="spellEnd"/>
      <w:r w:rsidRPr="00A60513">
        <w:rPr>
          <w:i/>
          <w:sz w:val="28"/>
          <w:szCs w:val="28"/>
        </w:rPr>
        <w:t>)</w:t>
      </w:r>
    </w:p>
    <w:p w:rsidR="00C63ED6" w:rsidRPr="00C63ED6" w:rsidRDefault="00C63ED6" w:rsidP="00C63ED6">
      <w:pPr>
        <w:spacing w:after="160"/>
        <w:ind w:firstLine="708"/>
        <w:jc w:val="both"/>
        <w:rPr>
          <w:rFonts w:eastAsia="Calibri"/>
          <w:sz w:val="28"/>
          <w:szCs w:val="28"/>
          <w:lang w:eastAsia="en-US"/>
        </w:rPr>
      </w:pPr>
      <w:r w:rsidRPr="00C63ED6">
        <w:rPr>
          <w:rFonts w:eastAsia="Calibri"/>
          <w:sz w:val="28"/>
          <w:szCs w:val="28"/>
          <w:lang w:eastAsia="en-US"/>
        </w:rPr>
        <w:t xml:space="preserve">В статье рассматривается квадратичный </w:t>
      </w:r>
      <w:proofErr w:type="spellStart"/>
      <w:r w:rsidRPr="00C63ED6">
        <w:rPr>
          <w:rFonts w:eastAsia="Calibri"/>
          <w:sz w:val="28"/>
          <w:szCs w:val="28"/>
          <w:lang w:eastAsia="en-US"/>
        </w:rPr>
        <w:t>нестохастический</w:t>
      </w:r>
      <w:proofErr w:type="spellEnd"/>
      <w:r w:rsidRPr="00C63ED6">
        <w:rPr>
          <w:rFonts w:eastAsia="Calibri"/>
          <w:sz w:val="28"/>
          <w:szCs w:val="28"/>
          <w:lang w:eastAsia="en-US"/>
        </w:rPr>
        <w:t xml:space="preserve"> оператор, переводящий двумерный (2D) симплекс в себя. Найден</w:t>
      </w:r>
      <w:r>
        <w:rPr>
          <w:rFonts w:eastAsia="Calibri"/>
          <w:sz w:val="28"/>
          <w:szCs w:val="28"/>
          <w:lang w:eastAsia="en-US"/>
        </w:rPr>
        <w:t>ы</w:t>
      </w:r>
      <w:r w:rsidRPr="00C63ED6">
        <w:rPr>
          <w:rFonts w:eastAsia="Calibri"/>
          <w:sz w:val="28"/>
          <w:szCs w:val="28"/>
          <w:lang w:eastAsia="en-US"/>
        </w:rPr>
        <w:t xml:space="preserve"> все неподвижные точки и инвариантные множества оператора. Кроме того, мы изучаем поведение траекторий, порожденных оператором.</w:t>
      </w:r>
    </w:p>
    <w:p w:rsidR="00C63ED6" w:rsidRPr="009A397F" w:rsidRDefault="00C63ED6" w:rsidP="00C63ED6">
      <w:pPr>
        <w:rPr>
          <w:iCs/>
        </w:rPr>
      </w:pPr>
      <w:r w:rsidRPr="009A397F">
        <w:rPr>
          <w:iCs/>
        </w:rPr>
        <w:t xml:space="preserve">Институт математики имени В.И. Романовского </w:t>
      </w:r>
      <w:r w:rsidRPr="009A397F">
        <w:rPr>
          <w:iCs/>
        </w:rPr>
        <w:tab/>
        <w:t xml:space="preserve">   </w:t>
      </w:r>
      <w:r w:rsidR="004C37DC">
        <w:rPr>
          <w:iCs/>
        </w:rPr>
        <w:t xml:space="preserve">  </w:t>
      </w:r>
      <w:r w:rsidRPr="009A397F">
        <w:rPr>
          <w:iCs/>
        </w:rPr>
        <w:t xml:space="preserve">Дата поступления </w:t>
      </w:r>
      <w:r w:rsidR="004C37DC">
        <w:rPr>
          <w:iCs/>
        </w:rPr>
        <w:t>13</w:t>
      </w:r>
      <w:r w:rsidRPr="009A397F">
        <w:rPr>
          <w:iCs/>
        </w:rPr>
        <w:t>.0</w:t>
      </w:r>
      <w:r w:rsidR="004C37DC">
        <w:rPr>
          <w:iCs/>
        </w:rPr>
        <w:t>6</w:t>
      </w:r>
      <w:r w:rsidRPr="009A397F">
        <w:rPr>
          <w:iCs/>
        </w:rPr>
        <w:t>.2022</w:t>
      </w:r>
    </w:p>
    <w:p w:rsidR="00C63ED6" w:rsidRDefault="00C63ED6" w:rsidP="00C63ED6">
      <w:pPr>
        <w:rPr>
          <w:iCs/>
        </w:rPr>
      </w:pPr>
      <w:r w:rsidRPr="009A397F">
        <w:rPr>
          <w:iCs/>
        </w:rPr>
        <w:t>Академии наук Республики Узбекистан</w:t>
      </w:r>
    </w:p>
    <w:p w:rsidR="004C37DC" w:rsidRPr="004C37DC" w:rsidRDefault="004C37DC" w:rsidP="004C37DC">
      <w:pPr>
        <w:ind w:firstLine="567"/>
        <w:jc w:val="center"/>
        <w:rPr>
          <w:rFonts w:eastAsia="Calibri"/>
          <w:b/>
          <w:sz w:val="28"/>
          <w:szCs w:val="28"/>
          <w:lang w:val="uz-Cyrl-UZ" w:eastAsia="en-US"/>
        </w:rPr>
      </w:pPr>
      <w:r w:rsidRPr="004C37DC">
        <w:rPr>
          <w:rFonts w:eastAsia="Calibri"/>
          <w:b/>
          <w:sz w:val="28"/>
          <w:szCs w:val="28"/>
          <w:lang w:val="uz-Cyrl-UZ" w:eastAsia="en-US"/>
        </w:rPr>
        <w:lastRenderedPageBreak/>
        <w:t>Н.Ф.Зикриллаев, Х.С.Турекеев</w:t>
      </w:r>
    </w:p>
    <w:p w:rsidR="004C37DC" w:rsidRPr="004C37DC" w:rsidRDefault="004C37DC" w:rsidP="004C37DC">
      <w:pPr>
        <w:ind w:firstLine="567"/>
        <w:jc w:val="center"/>
        <w:rPr>
          <w:rFonts w:eastAsia="Calibri"/>
          <w:b/>
          <w:sz w:val="16"/>
          <w:szCs w:val="16"/>
          <w:lang w:val="uz-Cyrl-UZ" w:eastAsia="en-US"/>
        </w:rPr>
      </w:pPr>
    </w:p>
    <w:p w:rsidR="004C37DC" w:rsidRDefault="004C37DC" w:rsidP="004C37DC">
      <w:pPr>
        <w:ind w:firstLine="567"/>
        <w:jc w:val="center"/>
        <w:rPr>
          <w:rFonts w:eastAsia="Calibri"/>
          <w:b/>
          <w:sz w:val="28"/>
          <w:szCs w:val="28"/>
          <w:lang w:eastAsia="en-US"/>
        </w:rPr>
      </w:pPr>
      <w:r w:rsidRPr="004C37DC">
        <w:rPr>
          <w:rFonts w:eastAsia="Calibri"/>
          <w:b/>
          <w:sz w:val="28"/>
          <w:szCs w:val="28"/>
          <w:lang w:eastAsia="en-US"/>
        </w:rPr>
        <w:t>Исследование фотоэлектрических и оптических свойств кремния, легированного фосфидом галлия</w:t>
      </w:r>
      <w:r>
        <w:rPr>
          <w:rFonts w:eastAsia="Calibri"/>
          <w:b/>
          <w:sz w:val="28"/>
          <w:szCs w:val="28"/>
          <w:lang w:eastAsia="en-US"/>
        </w:rPr>
        <w:t xml:space="preserve"> (на рус. яз.)</w:t>
      </w:r>
    </w:p>
    <w:p w:rsidR="004C37DC" w:rsidRPr="004C37DC" w:rsidRDefault="004C37DC" w:rsidP="004C37DC">
      <w:pPr>
        <w:ind w:firstLine="567"/>
        <w:jc w:val="center"/>
        <w:rPr>
          <w:rFonts w:eastAsia="Calibri"/>
          <w:b/>
          <w:sz w:val="16"/>
          <w:szCs w:val="16"/>
          <w:lang w:eastAsia="en-US"/>
        </w:rPr>
      </w:pPr>
    </w:p>
    <w:p w:rsidR="004C37DC" w:rsidRPr="004C37DC" w:rsidRDefault="004C37DC" w:rsidP="004C37DC">
      <w:pPr>
        <w:spacing w:line="360" w:lineRule="auto"/>
        <w:jc w:val="center"/>
        <w:rPr>
          <w:rFonts w:eastAsia="Calibri"/>
          <w:i/>
          <w:sz w:val="28"/>
          <w:szCs w:val="28"/>
          <w:lang w:eastAsia="en-US"/>
        </w:rPr>
      </w:pPr>
      <w:r w:rsidRPr="004C37DC">
        <w:rPr>
          <w:rFonts w:eastAsia="Calibri"/>
          <w:i/>
          <w:sz w:val="28"/>
          <w:szCs w:val="28"/>
          <w:lang w:eastAsia="en-US"/>
        </w:rPr>
        <w:t xml:space="preserve">(Представлено академиком АН </w:t>
      </w:r>
      <w:proofErr w:type="spellStart"/>
      <w:r w:rsidRPr="004C37DC">
        <w:rPr>
          <w:rFonts w:eastAsia="Calibri"/>
          <w:i/>
          <w:sz w:val="28"/>
          <w:szCs w:val="28"/>
          <w:lang w:eastAsia="en-US"/>
        </w:rPr>
        <w:t>РУз</w:t>
      </w:r>
      <w:proofErr w:type="spellEnd"/>
      <w:r w:rsidRPr="004C37DC">
        <w:rPr>
          <w:rFonts w:eastAsia="Calibri"/>
          <w:i/>
          <w:sz w:val="28"/>
          <w:szCs w:val="28"/>
          <w:lang w:eastAsia="en-US"/>
        </w:rPr>
        <w:t xml:space="preserve"> </w:t>
      </w:r>
      <w:proofErr w:type="spellStart"/>
      <w:r w:rsidRPr="004C37DC">
        <w:rPr>
          <w:rFonts w:eastAsia="Calibri"/>
          <w:i/>
          <w:sz w:val="28"/>
          <w:szCs w:val="28"/>
          <w:lang w:eastAsia="en-US"/>
        </w:rPr>
        <w:t>Р.А.Муминовым</w:t>
      </w:r>
      <w:proofErr w:type="spellEnd"/>
      <w:r w:rsidRPr="004C37DC">
        <w:rPr>
          <w:rFonts w:eastAsia="Calibri"/>
          <w:i/>
          <w:sz w:val="28"/>
          <w:szCs w:val="28"/>
          <w:lang w:eastAsia="en-US"/>
        </w:rPr>
        <w:t>)</w:t>
      </w:r>
    </w:p>
    <w:p w:rsidR="004C37DC" w:rsidRPr="004C37DC" w:rsidRDefault="004C37DC" w:rsidP="004C37DC">
      <w:pPr>
        <w:ind w:firstLine="567"/>
        <w:jc w:val="both"/>
        <w:rPr>
          <w:rFonts w:eastAsia="Calibri"/>
          <w:sz w:val="28"/>
          <w:szCs w:val="28"/>
          <w:lang w:eastAsia="en-US"/>
        </w:rPr>
      </w:pPr>
      <w:r w:rsidRPr="004C37DC">
        <w:rPr>
          <w:rFonts w:eastAsia="Calibri"/>
          <w:sz w:val="28"/>
          <w:szCs w:val="28"/>
          <w:lang w:eastAsia="en-US"/>
        </w:rPr>
        <w:t>В данной работе исследовались фотоэлектрические и оптические свойства кремния, легированного фосфидом галлия. Установлено, что фотоэлектрические свойства кремния, легированного фосфидом галлия, отличаются от кремния, легированного только атомами фосфора. При исследовании оптических свойства образцов кремния, легированного фосфидом галлия, установлено, что спектр поглощения фотонов смещается в сторону более коротких длин волн, по сравнению со спектром для образцов кристаллического кремния, легированного только примесными атомами фосфора.</w:t>
      </w:r>
    </w:p>
    <w:p w:rsidR="004C37DC" w:rsidRPr="0028341D" w:rsidRDefault="004C37DC" w:rsidP="004C37DC">
      <w:pPr>
        <w:spacing w:line="276" w:lineRule="auto"/>
        <w:ind w:firstLine="567"/>
        <w:jc w:val="center"/>
        <w:rPr>
          <w:rFonts w:eastAsia="Calibri"/>
          <w:b/>
          <w:sz w:val="16"/>
          <w:szCs w:val="16"/>
          <w:lang w:eastAsia="en-US"/>
        </w:rPr>
      </w:pPr>
    </w:p>
    <w:p w:rsidR="004C37DC" w:rsidRPr="004C37DC" w:rsidRDefault="004C37DC" w:rsidP="004C37DC">
      <w:pPr>
        <w:jc w:val="both"/>
        <w:rPr>
          <w:rFonts w:eastAsia="Calibri"/>
          <w:lang w:eastAsia="en-US"/>
        </w:rPr>
      </w:pPr>
      <w:r w:rsidRPr="004C37DC">
        <w:rPr>
          <w:rFonts w:eastAsia="Calibri"/>
          <w:lang w:eastAsia="en-US"/>
        </w:rPr>
        <w:t xml:space="preserve">Ташкентский государственный технический </w:t>
      </w:r>
      <w:r w:rsidRPr="004C37DC">
        <w:rPr>
          <w:rFonts w:eastAsia="Calibri"/>
          <w:lang w:eastAsia="en-US"/>
        </w:rPr>
        <w:tab/>
      </w:r>
      <w:r w:rsidRPr="004C37DC">
        <w:rPr>
          <w:rFonts w:eastAsia="Calibri"/>
          <w:lang w:eastAsia="en-US"/>
        </w:rPr>
        <w:tab/>
        <w:t xml:space="preserve">       Дата поступления 05.05.2022</w:t>
      </w:r>
    </w:p>
    <w:p w:rsidR="004C37DC" w:rsidRDefault="004C37DC" w:rsidP="004C37DC">
      <w:pPr>
        <w:jc w:val="both"/>
        <w:rPr>
          <w:rFonts w:eastAsia="Calibri"/>
          <w:lang w:eastAsia="en-US"/>
        </w:rPr>
      </w:pPr>
      <w:r w:rsidRPr="004C37DC">
        <w:rPr>
          <w:rFonts w:eastAsia="Calibri"/>
          <w:lang w:eastAsia="en-US"/>
        </w:rPr>
        <w:t>университет имени Ислама Каримова</w:t>
      </w:r>
    </w:p>
    <w:p w:rsidR="007F1823" w:rsidRDefault="007F1823" w:rsidP="004C37DC">
      <w:pPr>
        <w:jc w:val="both"/>
        <w:rPr>
          <w:rFonts w:eastAsia="Calibri"/>
          <w:bCs/>
          <w:iCs/>
          <w:sz w:val="28"/>
          <w:szCs w:val="28"/>
          <w:lang w:eastAsia="en-US"/>
        </w:rPr>
      </w:pPr>
    </w:p>
    <w:p w:rsidR="007F1823" w:rsidRDefault="007F1823" w:rsidP="004C37DC">
      <w:pPr>
        <w:jc w:val="both"/>
        <w:rPr>
          <w:rFonts w:eastAsia="Calibri"/>
          <w:bCs/>
          <w:iCs/>
          <w:sz w:val="28"/>
          <w:szCs w:val="28"/>
          <w:lang w:eastAsia="en-US"/>
        </w:rPr>
      </w:pPr>
    </w:p>
    <w:p w:rsidR="007F1823" w:rsidRPr="004C37DC" w:rsidRDefault="007F1823" w:rsidP="004C37DC">
      <w:pPr>
        <w:jc w:val="both"/>
        <w:rPr>
          <w:rFonts w:eastAsia="Calibri"/>
          <w:bCs/>
          <w:iCs/>
          <w:sz w:val="28"/>
          <w:szCs w:val="28"/>
          <w:lang w:eastAsia="en-US"/>
        </w:rPr>
      </w:pPr>
    </w:p>
    <w:p w:rsidR="007F1823" w:rsidRPr="007F1823" w:rsidRDefault="007F1823" w:rsidP="007F1823">
      <w:pPr>
        <w:jc w:val="center"/>
        <w:rPr>
          <w:b/>
          <w:sz w:val="28"/>
          <w:szCs w:val="28"/>
          <w:lang w:val="uz-Cyrl-UZ" w:eastAsia="ja-JP"/>
        </w:rPr>
      </w:pPr>
      <w:proofErr w:type="spellStart"/>
      <w:r w:rsidRPr="007F1823">
        <w:rPr>
          <w:b/>
          <w:sz w:val="28"/>
          <w:szCs w:val="28"/>
          <w:lang w:val="x-none" w:eastAsia="ja-JP"/>
        </w:rPr>
        <w:t>И.Хидиров</w:t>
      </w:r>
      <w:proofErr w:type="spellEnd"/>
      <w:r w:rsidRPr="007F1823">
        <w:rPr>
          <w:b/>
          <w:sz w:val="28"/>
          <w:szCs w:val="28"/>
          <w:lang w:val="uz-Cyrl-UZ" w:eastAsia="ja-JP"/>
        </w:rPr>
        <w:t>, И.Ж.Жаксимуратов, А.С.Парпиев,  Ш.А.Махмудов</w:t>
      </w:r>
    </w:p>
    <w:p w:rsidR="007F1823" w:rsidRPr="007F1823" w:rsidRDefault="007F1823" w:rsidP="007F1823">
      <w:pPr>
        <w:jc w:val="center"/>
        <w:rPr>
          <w:b/>
          <w:sz w:val="16"/>
          <w:szCs w:val="16"/>
          <w:lang w:val="uz-Cyrl-UZ" w:eastAsia="ja-JP"/>
        </w:rPr>
      </w:pPr>
    </w:p>
    <w:p w:rsidR="007F1823" w:rsidRDefault="007F1823" w:rsidP="007F1823">
      <w:pPr>
        <w:jc w:val="center"/>
        <w:rPr>
          <w:b/>
          <w:sz w:val="28"/>
          <w:szCs w:val="28"/>
          <w:lang w:val="uz-Cyrl-UZ" w:eastAsia="ja-JP"/>
        </w:rPr>
      </w:pPr>
      <w:r w:rsidRPr="007F1823">
        <w:rPr>
          <w:b/>
          <w:sz w:val="28"/>
          <w:szCs w:val="28"/>
          <w:lang w:val="uz-Cyrl-UZ" w:eastAsia="ja-JP"/>
        </w:rPr>
        <w:t>Рентгенографическое исследование сплава</w:t>
      </w:r>
      <w:r w:rsidRPr="007F1823">
        <w:rPr>
          <w:b/>
          <w:sz w:val="28"/>
          <w:szCs w:val="28"/>
          <w:lang w:eastAsia="ja-JP"/>
        </w:rPr>
        <w:t xml:space="preserve"> </w:t>
      </w:r>
      <w:r w:rsidRPr="007F1823">
        <w:rPr>
          <w:b/>
          <w:sz w:val="28"/>
          <w:szCs w:val="28"/>
          <w:lang w:val="uz-Cyrl-UZ" w:eastAsia="ja-JP"/>
        </w:rPr>
        <w:t>внедрения системы Ti-Mo-N</w:t>
      </w:r>
    </w:p>
    <w:p w:rsidR="007F1823" w:rsidRPr="007F1823" w:rsidRDefault="007F1823" w:rsidP="007F1823">
      <w:pPr>
        <w:jc w:val="center"/>
        <w:rPr>
          <w:b/>
          <w:sz w:val="16"/>
          <w:szCs w:val="16"/>
          <w:lang w:eastAsia="ja-JP"/>
        </w:rPr>
      </w:pPr>
    </w:p>
    <w:p w:rsidR="007F1823" w:rsidRDefault="007F1823" w:rsidP="007F1823">
      <w:pPr>
        <w:jc w:val="center"/>
        <w:rPr>
          <w:rFonts w:eastAsia="Calibri"/>
          <w:i/>
          <w:sz w:val="28"/>
          <w:szCs w:val="28"/>
          <w:lang w:eastAsia="en-US"/>
        </w:rPr>
      </w:pPr>
      <w:r w:rsidRPr="004C37DC">
        <w:rPr>
          <w:rFonts w:eastAsia="Calibri"/>
          <w:i/>
          <w:sz w:val="28"/>
          <w:szCs w:val="28"/>
          <w:lang w:eastAsia="en-US"/>
        </w:rPr>
        <w:t xml:space="preserve">(Представлено академиком АН </w:t>
      </w:r>
      <w:proofErr w:type="spellStart"/>
      <w:r w:rsidRPr="004C37DC">
        <w:rPr>
          <w:rFonts w:eastAsia="Calibri"/>
          <w:i/>
          <w:sz w:val="28"/>
          <w:szCs w:val="28"/>
          <w:lang w:eastAsia="en-US"/>
        </w:rPr>
        <w:t>РУз</w:t>
      </w:r>
      <w:proofErr w:type="spellEnd"/>
      <w:r w:rsidRPr="004C37DC">
        <w:rPr>
          <w:rFonts w:eastAsia="Calibri"/>
          <w:i/>
          <w:sz w:val="28"/>
          <w:szCs w:val="28"/>
          <w:lang w:eastAsia="en-US"/>
        </w:rPr>
        <w:t xml:space="preserve"> </w:t>
      </w:r>
      <w:proofErr w:type="spellStart"/>
      <w:r w:rsidRPr="004C37DC">
        <w:rPr>
          <w:rFonts w:eastAsia="Calibri"/>
          <w:i/>
          <w:sz w:val="28"/>
          <w:szCs w:val="28"/>
          <w:lang w:eastAsia="en-US"/>
        </w:rPr>
        <w:t>Р.А.Муминовым</w:t>
      </w:r>
      <w:proofErr w:type="spellEnd"/>
      <w:r w:rsidRPr="004C37DC">
        <w:rPr>
          <w:rFonts w:eastAsia="Calibri"/>
          <w:i/>
          <w:sz w:val="28"/>
          <w:szCs w:val="28"/>
          <w:lang w:eastAsia="en-US"/>
        </w:rPr>
        <w:t>)</w:t>
      </w:r>
    </w:p>
    <w:p w:rsidR="007F1823" w:rsidRPr="004C37DC" w:rsidRDefault="007F1823" w:rsidP="007F1823">
      <w:pPr>
        <w:jc w:val="center"/>
        <w:rPr>
          <w:rFonts w:eastAsia="Calibri"/>
          <w:i/>
          <w:sz w:val="16"/>
          <w:szCs w:val="16"/>
          <w:lang w:eastAsia="en-US"/>
        </w:rPr>
      </w:pPr>
    </w:p>
    <w:p w:rsidR="007F1823" w:rsidRPr="007F1823" w:rsidRDefault="007F1823" w:rsidP="007F1823">
      <w:pPr>
        <w:ind w:firstLine="550"/>
        <w:jc w:val="both"/>
        <w:rPr>
          <w:sz w:val="28"/>
          <w:szCs w:val="28"/>
          <w:lang w:eastAsia="ja-JP"/>
        </w:rPr>
      </w:pPr>
      <w:r w:rsidRPr="007F1823">
        <w:rPr>
          <w:sz w:val="28"/>
          <w:szCs w:val="28"/>
          <w:lang w:val="uz-Cyrl-UZ" w:eastAsia="ja-JP"/>
        </w:rPr>
        <w:t xml:space="preserve">Проведено рентгеноструктурное исследования кристаллической структуры сплава с заложенным составом </w:t>
      </w:r>
      <w:r w:rsidRPr="007F1823">
        <w:rPr>
          <w:sz w:val="28"/>
          <w:szCs w:val="28"/>
          <w:lang w:val="uz-Latn-UZ" w:eastAsia="ja-JP"/>
        </w:rPr>
        <w:t>Ti</w:t>
      </w:r>
      <w:r w:rsidRPr="007F1823">
        <w:rPr>
          <w:sz w:val="28"/>
          <w:szCs w:val="28"/>
          <w:vertAlign w:val="subscript"/>
          <w:lang w:val="uz-Latn-UZ" w:eastAsia="ja-JP"/>
        </w:rPr>
        <w:t>0.90</w:t>
      </w:r>
      <w:r w:rsidRPr="007F1823">
        <w:rPr>
          <w:sz w:val="28"/>
          <w:szCs w:val="28"/>
          <w:lang w:val="uz-Latn-UZ" w:eastAsia="ja-JP"/>
        </w:rPr>
        <w:t>Mo</w:t>
      </w:r>
      <w:r w:rsidRPr="007F1823">
        <w:rPr>
          <w:sz w:val="28"/>
          <w:szCs w:val="28"/>
          <w:vertAlign w:val="subscript"/>
          <w:lang w:val="uz-Latn-UZ" w:eastAsia="ja-JP"/>
        </w:rPr>
        <w:t>0.10</w:t>
      </w:r>
      <w:r w:rsidRPr="007F1823">
        <w:rPr>
          <w:sz w:val="28"/>
          <w:szCs w:val="28"/>
          <w:lang w:val="uz-Latn-UZ" w:eastAsia="ja-JP"/>
        </w:rPr>
        <w:t>N</w:t>
      </w:r>
      <w:r w:rsidRPr="007F1823">
        <w:rPr>
          <w:sz w:val="28"/>
          <w:szCs w:val="28"/>
          <w:lang w:eastAsia="ja-JP"/>
        </w:rPr>
        <w:t xml:space="preserve"> после синтеза методом высокотемпературного синтеза</w:t>
      </w:r>
      <w:r w:rsidRPr="007F1823">
        <w:rPr>
          <w:sz w:val="28"/>
          <w:szCs w:val="28"/>
          <w:lang w:val="uz-Cyrl-UZ" w:eastAsia="ja-JP"/>
        </w:rPr>
        <w:t xml:space="preserve"> в массивном образце. </w:t>
      </w:r>
      <w:r w:rsidRPr="007F1823">
        <w:rPr>
          <w:sz w:val="28"/>
          <w:szCs w:val="28"/>
          <w:lang w:eastAsia="ja-JP"/>
        </w:rPr>
        <w:t xml:space="preserve">Показано, что данный сплав, имеет ГЦК - структуру, описываемую в рамках пр. гр. </w:t>
      </w:r>
      <w:r w:rsidRPr="007F1823">
        <w:rPr>
          <w:bCs/>
          <w:iCs/>
          <w:sz w:val="28"/>
          <w:szCs w:val="28"/>
          <w:lang w:val="uz-Cyrl-UZ" w:eastAsia="ja-JP"/>
        </w:rPr>
        <w:t>Fm</w:t>
      </w:r>
      <w:r w:rsidR="000E3A21">
        <w:rPr>
          <w:sz w:val="28"/>
          <w:szCs w:val="28"/>
          <w:lang w:val="en-US" w:eastAsia="ja-JP"/>
        </w:rPr>
        <w:pict>
          <v:shape id="_x0000_i1037" type="#_x0000_t75" style="width:9.75pt;height:17.25pt">
            <v:imagedata r:id="rId29" o:title=""/>
          </v:shape>
        </w:pict>
      </w:r>
      <w:r w:rsidRPr="007F1823">
        <w:rPr>
          <w:bCs/>
          <w:iCs/>
          <w:sz w:val="28"/>
          <w:szCs w:val="28"/>
          <w:lang w:val="uz-Cyrl-UZ" w:eastAsia="ja-JP"/>
        </w:rPr>
        <w:t>m</w:t>
      </w:r>
      <w:r w:rsidRPr="007F1823">
        <w:rPr>
          <w:sz w:val="28"/>
          <w:szCs w:val="28"/>
          <w:lang w:eastAsia="ja-JP"/>
        </w:rPr>
        <w:t xml:space="preserve"> с вакансиями </w:t>
      </w:r>
      <w:r w:rsidRPr="007F1823">
        <w:rPr>
          <w:sz w:val="28"/>
          <w:szCs w:val="28"/>
          <w:lang w:val="uz-Latn-UZ" w:eastAsia="ja-JP"/>
        </w:rPr>
        <w:t xml:space="preserve">Ti </w:t>
      </w:r>
      <w:r w:rsidRPr="007F1823">
        <w:rPr>
          <w:sz w:val="28"/>
          <w:szCs w:val="28"/>
          <w:lang w:eastAsia="ja-JP"/>
        </w:rPr>
        <w:t>в металлической подрешетке</w:t>
      </w:r>
      <w:r w:rsidR="003B5038">
        <w:rPr>
          <w:sz w:val="28"/>
          <w:szCs w:val="28"/>
          <w:lang w:eastAsia="ja-JP"/>
        </w:rPr>
        <w:t>,</w:t>
      </w:r>
      <w:r w:rsidRPr="007F1823">
        <w:rPr>
          <w:sz w:val="28"/>
          <w:szCs w:val="28"/>
          <w:lang w:eastAsia="ja-JP"/>
        </w:rPr>
        <w:t xml:space="preserve"> и структурная формула становится </w:t>
      </w:r>
      <w:proofErr w:type="spellStart"/>
      <w:r w:rsidRPr="007F1823">
        <w:rPr>
          <w:sz w:val="28"/>
          <w:szCs w:val="28"/>
          <w:lang w:val="en-US" w:eastAsia="ja-JP"/>
        </w:rPr>
        <w:t>Ti</w:t>
      </w:r>
      <w:proofErr w:type="spellEnd"/>
      <w:r w:rsidRPr="007F1823">
        <w:rPr>
          <w:sz w:val="28"/>
          <w:szCs w:val="28"/>
          <w:vertAlign w:val="subscript"/>
          <w:lang w:eastAsia="ja-JP"/>
        </w:rPr>
        <w:t>0.86</w:t>
      </w:r>
      <w:r w:rsidRPr="007F1823">
        <w:rPr>
          <w:sz w:val="28"/>
          <w:szCs w:val="28"/>
          <w:lang w:val="en-US" w:eastAsia="ja-JP"/>
        </w:rPr>
        <w:t>Mo</w:t>
      </w:r>
      <w:r w:rsidRPr="007F1823">
        <w:rPr>
          <w:sz w:val="28"/>
          <w:szCs w:val="28"/>
          <w:vertAlign w:val="subscript"/>
          <w:lang w:eastAsia="ja-JP"/>
        </w:rPr>
        <w:t>0.12</w:t>
      </w:r>
      <w:r w:rsidRPr="007F1823">
        <w:rPr>
          <w:sz w:val="28"/>
          <w:szCs w:val="28"/>
          <w:lang w:val="en-US" w:eastAsia="ja-JP"/>
        </w:rPr>
        <w:t>N</w:t>
      </w:r>
      <w:r w:rsidRPr="007F1823">
        <w:rPr>
          <w:sz w:val="28"/>
          <w:szCs w:val="28"/>
          <w:lang w:eastAsia="ja-JP"/>
        </w:rPr>
        <w:t xml:space="preserve">. При этом наблюдается выделение чистого </w:t>
      </w:r>
      <w:r w:rsidRPr="007F1823">
        <w:rPr>
          <w:sz w:val="28"/>
          <w:szCs w:val="28"/>
          <w:lang w:eastAsia="ja-JP"/>
        </w:rPr>
        <w:sym w:font="Symbol" w:char="F061"/>
      </w:r>
      <w:r w:rsidRPr="007F1823">
        <w:rPr>
          <w:sz w:val="28"/>
          <w:szCs w:val="28"/>
          <w:lang w:val="uz-Cyrl-UZ" w:eastAsia="ja-JP"/>
        </w:rPr>
        <w:t>-</w:t>
      </w:r>
      <w:r w:rsidRPr="007F1823">
        <w:rPr>
          <w:sz w:val="28"/>
          <w:szCs w:val="28"/>
          <w:lang w:val="uz-Latn-UZ" w:eastAsia="ja-JP"/>
        </w:rPr>
        <w:t xml:space="preserve">Ti </w:t>
      </w:r>
      <w:r w:rsidRPr="007F1823">
        <w:rPr>
          <w:sz w:val="28"/>
          <w:szCs w:val="28"/>
          <w:lang w:eastAsia="ja-JP"/>
        </w:rPr>
        <w:t xml:space="preserve">из сплава. Параметр решетки </w:t>
      </w:r>
      <w:proofErr w:type="spellStart"/>
      <w:r w:rsidRPr="007F1823">
        <w:rPr>
          <w:sz w:val="28"/>
          <w:szCs w:val="28"/>
          <w:lang w:val="en-US" w:eastAsia="ja-JP"/>
        </w:rPr>
        <w:t>Ti</w:t>
      </w:r>
      <w:proofErr w:type="spellEnd"/>
      <w:r w:rsidRPr="007F1823">
        <w:rPr>
          <w:sz w:val="28"/>
          <w:szCs w:val="28"/>
          <w:vertAlign w:val="subscript"/>
          <w:lang w:eastAsia="ja-JP"/>
        </w:rPr>
        <w:t>0.86</w:t>
      </w:r>
      <w:r w:rsidRPr="007F1823">
        <w:rPr>
          <w:sz w:val="28"/>
          <w:szCs w:val="28"/>
          <w:lang w:val="en-US" w:eastAsia="ja-JP"/>
        </w:rPr>
        <w:t>Mo</w:t>
      </w:r>
      <w:r w:rsidRPr="007F1823">
        <w:rPr>
          <w:sz w:val="28"/>
          <w:szCs w:val="28"/>
          <w:vertAlign w:val="subscript"/>
          <w:lang w:eastAsia="ja-JP"/>
        </w:rPr>
        <w:t>0.12</w:t>
      </w:r>
      <w:r w:rsidRPr="007F1823">
        <w:rPr>
          <w:sz w:val="28"/>
          <w:szCs w:val="28"/>
          <w:lang w:val="en-US" w:eastAsia="ja-JP"/>
        </w:rPr>
        <w:t>N</w:t>
      </w:r>
      <w:r w:rsidRPr="007F1823">
        <w:rPr>
          <w:sz w:val="28"/>
          <w:szCs w:val="28"/>
          <w:lang w:eastAsia="ja-JP"/>
        </w:rPr>
        <w:t xml:space="preserve"> сплава </w:t>
      </w:r>
      <w:r w:rsidRPr="007F1823">
        <w:rPr>
          <w:sz w:val="28"/>
          <w:szCs w:val="28"/>
          <w:lang w:val="uz-Cyrl-UZ" w:eastAsia="ja-JP"/>
        </w:rPr>
        <w:t>а=</w:t>
      </w:r>
      <w:r w:rsidRPr="007F1823">
        <w:rPr>
          <w:sz w:val="28"/>
          <w:szCs w:val="28"/>
          <w:lang w:eastAsia="ja-JP"/>
        </w:rPr>
        <w:t xml:space="preserve">4.256±0.002 Å. Атомы азота расположены в </w:t>
      </w:r>
      <w:proofErr w:type="spellStart"/>
      <w:r w:rsidRPr="007F1823">
        <w:rPr>
          <w:sz w:val="28"/>
          <w:szCs w:val="28"/>
          <w:lang w:eastAsia="ja-JP"/>
        </w:rPr>
        <w:t>октаэдрических</w:t>
      </w:r>
      <w:proofErr w:type="spellEnd"/>
      <w:r w:rsidRPr="007F1823">
        <w:rPr>
          <w:sz w:val="28"/>
          <w:szCs w:val="28"/>
          <w:lang w:eastAsia="ja-JP"/>
        </w:rPr>
        <w:t xml:space="preserve"> окружениях статистически </w:t>
      </w:r>
      <w:proofErr w:type="spellStart"/>
      <w:r w:rsidRPr="007F1823">
        <w:rPr>
          <w:sz w:val="28"/>
          <w:szCs w:val="28"/>
          <w:lang w:eastAsia="ja-JP"/>
        </w:rPr>
        <w:t>взаимо</w:t>
      </w:r>
      <w:proofErr w:type="spellEnd"/>
      <w:r w:rsidRPr="007F1823">
        <w:rPr>
          <w:sz w:val="28"/>
          <w:szCs w:val="28"/>
          <w:lang w:eastAsia="ja-JP"/>
        </w:rPr>
        <w:t xml:space="preserve">-замещенных атомов </w:t>
      </w:r>
      <w:proofErr w:type="spellStart"/>
      <w:r w:rsidRPr="007F1823">
        <w:rPr>
          <w:sz w:val="28"/>
          <w:szCs w:val="28"/>
          <w:lang w:val="en-US" w:eastAsia="ja-JP"/>
        </w:rPr>
        <w:t>Ti</w:t>
      </w:r>
      <w:proofErr w:type="spellEnd"/>
      <w:r w:rsidRPr="007F1823">
        <w:rPr>
          <w:sz w:val="28"/>
          <w:szCs w:val="28"/>
          <w:lang w:eastAsia="ja-JP"/>
        </w:rPr>
        <w:t xml:space="preserve"> и </w:t>
      </w:r>
      <w:r w:rsidRPr="007F1823">
        <w:rPr>
          <w:sz w:val="28"/>
          <w:szCs w:val="28"/>
          <w:lang w:val="en-US" w:eastAsia="ja-JP"/>
        </w:rPr>
        <w:t>Mo</w:t>
      </w:r>
      <w:r w:rsidRPr="007F1823">
        <w:rPr>
          <w:sz w:val="28"/>
          <w:szCs w:val="28"/>
          <w:lang w:eastAsia="ja-JP"/>
        </w:rPr>
        <w:t xml:space="preserve">. Кристаллическую структуру можно рассматривать, как твердый раствор внедрения азота на матрице твердого раствора замещения атомов </w:t>
      </w:r>
      <w:proofErr w:type="spellStart"/>
      <w:r w:rsidRPr="007F1823">
        <w:rPr>
          <w:sz w:val="28"/>
          <w:szCs w:val="28"/>
          <w:lang w:val="en-US" w:eastAsia="ja-JP"/>
        </w:rPr>
        <w:t>Ti</w:t>
      </w:r>
      <w:proofErr w:type="spellEnd"/>
      <w:r w:rsidRPr="007F1823">
        <w:rPr>
          <w:sz w:val="28"/>
          <w:szCs w:val="28"/>
          <w:lang w:eastAsia="ja-JP"/>
        </w:rPr>
        <w:t xml:space="preserve"> </w:t>
      </w:r>
      <w:r w:rsidRPr="007F1823">
        <w:rPr>
          <w:sz w:val="28"/>
          <w:szCs w:val="28"/>
          <w:lang w:val="uz-Cyrl-UZ" w:eastAsia="ja-JP"/>
        </w:rPr>
        <w:t>и</w:t>
      </w:r>
      <w:r w:rsidRPr="007F1823">
        <w:rPr>
          <w:sz w:val="28"/>
          <w:szCs w:val="28"/>
          <w:lang w:eastAsia="ja-JP"/>
        </w:rPr>
        <w:t xml:space="preserve"> </w:t>
      </w:r>
      <w:r w:rsidRPr="007F1823">
        <w:rPr>
          <w:sz w:val="28"/>
          <w:szCs w:val="28"/>
          <w:lang w:val="en-US" w:eastAsia="ja-JP"/>
        </w:rPr>
        <w:t>Mo</w:t>
      </w:r>
      <w:r w:rsidRPr="007F1823">
        <w:rPr>
          <w:sz w:val="28"/>
          <w:szCs w:val="28"/>
          <w:lang w:val="uz-Cyrl-UZ" w:eastAsia="ja-JP"/>
        </w:rPr>
        <w:t xml:space="preserve">. </w:t>
      </w:r>
      <w:r w:rsidRPr="007F1823">
        <w:rPr>
          <w:sz w:val="28"/>
          <w:szCs w:val="28"/>
          <w:lang w:eastAsia="ja-JP"/>
        </w:rPr>
        <w:t xml:space="preserve">Сделан вывод, что в кубическом </w:t>
      </w:r>
      <w:r w:rsidRPr="007F1823">
        <w:rPr>
          <w:sz w:val="28"/>
          <w:szCs w:val="28"/>
          <w:lang w:val="uz-Cyrl-UZ" w:eastAsia="ja-JP"/>
        </w:rPr>
        <w:t>сплав</w:t>
      </w:r>
      <w:r w:rsidRPr="007F1823">
        <w:rPr>
          <w:sz w:val="28"/>
          <w:szCs w:val="28"/>
          <w:lang w:eastAsia="ja-JP"/>
        </w:rPr>
        <w:t xml:space="preserve">е системы </w:t>
      </w:r>
      <w:r w:rsidRPr="007F1823">
        <w:rPr>
          <w:sz w:val="28"/>
          <w:szCs w:val="28"/>
          <w:lang w:val="uz-Latn-UZ" w:eastAsia="ja-JP"/>
        </w:rPr>
        <w:t>Ti-Mo-N</w:t>
      </w:r>
      <w:r w:rsidRPr="007F1823">
        <w:rPr>
          <w:sz w:val="28"/>
          <w:szCs w:val="28"/>
          <w:lang w:val="uz-Cyrl-UZ" w:eastAsia="ja-JP"/>
        </w:rPr>
        <w:t xml:space="preserve"> атом</w:t>
      </w:r>
      <w:r w:rsidRPr="007F1823">
        <w:rPr>
          <w:sz w:val="28"/>
          <w:szCs w:val="28"/>
          <w:lang w:eastAsia="ja-JP"/>
        </w:rPr>
        <w:t xml:space="preserve">ы </w:t>
      </w:r>
      <w:r w:rsidRPr="007F1823">
        <w:rPr>
          <w:sz w:val="28"/>
          <w:szCs w:val="28"/>
          <w:lang w:val="en-US" w:eastAsia="ja-JP"/>
        </w:rPr>
        <w:t>Mo</w:t>
      </w:r>
      <w:r w:rsidRPr="007F1823">
        <w:rPr>
          <w:sz w:val="28"/>
          <w:szCs w:val="28"/>
          <w:lang w:eastAsia="ja-JP"/>
        </w:rPr>
        <w:t xml:space="preserve"> не замещают атомы </w:t>
      </w:r>
      <w:proofErr w:type="spellStart"/>
      <w:r w:rsidRPr="007F1823">
        <w:rPr>
          <w:sz w:val="28"/>
          <w:szCs w:val="28"/>
          <w:lang w:val="en-US" w:eastAsia="ja-JP"/>
        </w:rPr>
        <w:t>Ti</w:t>
      </w:r>
      <w:proofErr w:type="spellEnd"/>
      <w:r w:rsidRPr="007F1823">
        <w:rPr>
          <w:sz w:val="28"/>
          <w:szCs w:val="28"/>
          <w:lang w:eastAsia="ja-JP"/>
        </w:rPr>
        <w:t xml:space="preserve"> до стехиометрии (1-х)</w:t>
      </w:r>
      <w:proofErr w:type="spellStart"/>
      <w:r w:rsidRPr="007F1823">
        <w:rPr>
          <w:sz w:val="28"/>
          <w:szCs w:val="28"/>
          <w:lang w:eastAsia="ja-JP"/>
        </w:rPr>
        <w:t>Ti+xMo</w:t>
      </w:r>
      <w:proofErr w:type="spellEnd"/>
      <w:r w:rsidRPr="007F1823">
        <w:rPr>
          <w:sz w:val="28"/>
          <w:szCs w:val="28"/>
          <w:lang w:eastAsia="ja-JP"/>
        </w:rPr>
        <w:t xml:space="preserve">, атомы </w:t>
      </w:r>
      <w:proofErr w:type="spellStart"/>
      <w:r w:rsidRPr="007F1823">
        <w:rPr>
          <w:sz w:val="28"/>
          <w:szCs w:val="28"/>
          <w:lang w:val="en-US" w:eastAsia="ja-JP"/>
        </w:rPr>
        <w:t>Ti</w:t>
      </w:r>
      <w:proofErr w:type="spellEnd"/>
      <w:r w:rsidRPr="007F1823">
        <w:rPr>
          <w:sz w:val="28"/>
          <w:szCs w:val="28"/>
          <w:lang w:eastAsia="ja-JP"/>
        </w:rPr>
        <w:t xml:space="preserve"> выталкиваются из элементарной ячейки в соответствии с правилом электронной концентрации компонентов. Учитывая это обстоятельство, для данного сплава следует приписать химическую формулу </w:t>
      </w:r>
      <w:proofErr w:type="spellStart"/>
      <w:r w:rsidRPr="007F1823">
        <w:rPr>
          <w:sz w:val="28"/>
          <w:szCs w:val="28"/>
          <w:lang w:eastAsia="ja-JP"/>
        </w:rPr>
        <w:t>Ti</w:t>
      </w:r>
      <w:r w:rsidRPr="007F1823">
        <w:rPr>
          <w:sz w:val="28"/>
          <w:szCs w:val="28"/>
          <w:vertAlign w:val="subscript"/>
          <w:lang w:eastAsia="ja-JP"/>
        </w:rPr>
        <w:t>х</w:t>
      </w:r>
      <w:r w:rsidRPr="007F1823">
        <w:rPr>
          <w:sz w:val="28"/>
          <w:szCs w:val="28"/>
          <w:lang w:eastAsia="ja-JP"/>
        </w:rPr>
        <w:t>Мо</w:t>
      </w:r>
      <w:r w:rsidRPr="007F1823">
        <w:rPr>
          <w:sz w:val="28"/>
          <w:szCs w:val="28"/>
          <w:vertAlign w:val="subscript"/>
          <w:lang w:eastAsia="ja-JP"/>
        </w:rPr>
        <w:t>у</w:t>
      </w:r>
      <w:r w:rsidRPr="007F1823">
        <w:rPr>
          <w:sz w:val="28"/>
          <w:szCs w:val="28"/>
          <w:lang w:eastAsia="ja-JP"/>
        </w:rPr>
        <w:t>N</w:t>
      </w:r>
      <w:proofErr w:type="spellEnd"/>
      <w:r w:rsidRPr="007F1823">
        <w:rPr>
          <w:sz w:val="28"/>
          <w:szCs w:val="28"/>
          <w:lang w:eastAsia="ja-JP"/>
        </w:rPr>
        <w:t xml:space="preserve">, где </w:t>
      </w:r>
      <w:r w:rsidRPr="007F1823">
        <w:rPr>
          <w:sz w:val="28"/>
          <w:szCs w:val="28"/>
          <w:lang w:val="uz-Latn-UZ" w:eastAsia="ja-JP"/>
        </w:rPr>
        <w:t>x+</w:t>
      </w:r>
      <w:proofErr w:type="gramStart"/>
      <w:r w:rsidRPr="007F1823">
        <w:rPr>
          <w:sz w:val="28"/>
          <w:szCs w:val="28"/>
          <w:lang w:val="uz-Latn-UZ" w:eastAsia="ja-JP"/>
        </w:rPr>
        <w:t>y&lt;</w:t>
      </w:r>
      <w:proofErr w:type="gramEnd"/>
      <w:r w:rsidRPr="007F1823">
        <w:rPr>
          <w:sz w:val="28"/>
          <w:szCs w:val="28"/>
          <w:lang w:val="uz-Latn-UZ" w:eastAsia="ja-JP"/>
        </w:rPr>
        <w:t>1</w:t>
      </w:r>
      <w:r w:rsidRPr="007F1823">
        <w:rPr>
          <w:sz w:val="28"/>
          <w:szCs w:val="28"/>
          <w:lang w:eastAsia="ja-JP"/>
        </w:rPr>
        <w:t xml:space="preserve"> из-за </w:t>
      </w:r>
      <w:proofErr w:type="spellStart"/>
      <w:r w:rsidRPr="007F1823">
        <w:rPr>
          <w:sz w:val="28"/>
          <w:szCs w:val="28"/>
          <w:lang w:val="en-US" w:eastAsia="ja-JP"/>
        </w:rPr>
        <w:t>Ti</w:t>
      </w:r>
      <w:proofErr w:type="spellEnd"/>
      <w:r w:rsidRPr="007F1823">
        <w:rPr>
          <w:sz w:val="28"/>
          <w:szCs w:val="28"/>
          <w:lang w:eastAsia="ja-JP"/>
        </w:rPr>
        <w:t>- вакансии в металлической подрешетке</w:t>
      </w:r>
      <w:r w:rsidRPr="007F1823">
        <w:rPr>
          <w:sz w:val="28"/>
          <w:szCs w:val="28"/>
          <w:lang w:val="uz-Latn-UZ" w:eastAsia="ja-JP"/>
        </w:rPr>
        <w:t>.</w:t>
      </w:r>
      <w:r w:rsidRPr="007F1823">
        <w:rPr>
          <w:sz w:val="28"/>
          <w:szCs w:val="28"/>
          <w:lang w:eastAsia="ja-JP"/>
        </w:rPr>
        <w:t xml:space="preserve"> </w:t>
      </w:r>
    </w:p>
    <w:p w:rsidR="007F1823" w:rsidRDefault="007F1823" w:rsidP="007F1823">
      <w:pPr>
        <w:rPr>
          <w:lang w:eastAsia="ja-JP"/>
        </w:rPr>
      </w:pPr>
    </w:p>
    <w:p w:rsidR="007F1823" w:rsidRPr="007F1823" w:rsidRDefault="007F1823" w:rsidP="007F1823">
      <w:pPr>
        <w:rPr>
          <w:lang w:eastAsia="ja-JP"/>
        </w:rPr>
      </w:pPr>
      <w:r w:rsidRPr="007F1823">
        <w:rPr>
          <w:lang w:eastAsia="ja-JP"/>
        </w:rPr>
        <w:t xml:space="preserve">Институт ядерной физики Академии наук </w:t>
      </w:r>
      <w:r w:rsidRPr="007F1823">
        <w:rPr>
          <w:lang w:eastAsia="ja-JP"/>
        </w:rPr>
        <w:tab/>
      </w:r>
      <w:r w:rsidRPr="007F1823">
        <w:rPr>
          <w:lang w:eastAsia="ja-JP"/>
        </w:rPr>
        <w:tab/>
        <w:t xml:space="preserve">     Дата поступления 29.06.2022</w:t>
      </w:r>
    </w:p>
    <w:p w:rsidR="007F1823" w:rsidRDefault="007F1823" w:rsidP="007F1823">
      <w:pPr>
        <w:rPr>
          <w:iCs/>
          <w:lang w:eastAsia="ja-JP"/>
        </w:rPr>
      </w:pPr>
      <w:r w:rsidRPr="007F1823">
        <w:rPr>
          <w:lang w:eastAsia="ja-JP"/>
        </w:rPr>
        <w:t>Республики Узбекистан</w:t>
      </w:r>
      <w:r w:rsidRPr="007F1823">
        <w:rPr>
          <w:iCs/>
          <w:lang w:eastAsia="ja-JP"/>
        </w:rPr>
        <w:t xml:space="preserve"> </w:t>
      </w:r>
    </w:p>
    <w:p w:rsidR="007F1823" w:rsidRDefault="007F1823" w:rsidP="007F1823">
      <w:pPr>
        <w:rPr>
          <w:iCs/>
          <w:lang w:eastAsia="ja-JP"/>
        </w:rPr>
      </w:pPr>
    </w:p>
    <w:p w:rsidR="007F1823" w:rsidRDefault="007F1823" w:rsidP="007F1823">
      <w:pPr>
        <w:rPr>
          <w:iCs/>
          <w:lang w:eastAsia="ja-JP"/>
        </w:rPr>
      </w:pPr>
    </w:p>
    <w:p w:rsidR="007F1823" w:rsidRDefault="007F1823" w:rsidP="007F1823">
      <w:pPr>
        <w:spacing w:line="276" w:lineRule="auto"/>
        <w:jc w:val="center"/>
        <w:rPr>
          <w:b/>
          <w:sz w:val="28"/>
          <w:szCs w:val="28"/>
          <w:lang w:val="uz-Cyrl-UZ"/>
        </w:rPr>
      </w:pPr>
    </w:p>
    <w:p w:rsidR="00DD0CEB" w:rsidRDefault="00DD0CEB" w:rsidP="007F1823">
      <w:pPr>
        <w:jc w:val="center"/>
        <w:rPr>
          <w:b/>
          <w:sz w:val="28"/>
          <w:szCs w:val="28"/>
          <w:lang w:val="uz-Cyrl-UZ"/>
        </w:rPr>
      </w:pPr>
    </w:p>
    <w:p w:rsidR="00DD0CEB" w:rsidRDefault="00DD0CEB" w:rsidP="007F1823">
      <w:pPr>
        <w:jc w:val="center"/>
        <w:rPr>
          <w:b/>
          <w:sz w:val="28"/>
          <w:szCs w:val="28"/>
          <w:lang w:val="uz-Cyrl-UZ"/>
        </w:rPr>
      </w:pPr>
    </w:p>
    <w:p w:rsidR="007F1823" w:rsidRPr="007F1823" w:rsidRDefault="007F1823" w:rsidP="007F1823">
      <w:pPr>
        <w:jc w:val="center"/>
        <w:rPr>
          <w:b/>
          <w:sz w:val="28"/>
          <w:szCs w:val="28"/>
          <w:lang w:val="uz-Cyrl-UZ"/>
        </w:rPr>
      </w:pPr>
      <w:r w:rsidRPr="007F1823">
        <w:rPr>
          <w:b/>
          <w:sz w:val="28"/>
          <w:szCs w:val="28"/>
          <w:lang w:val="uz-Cyrl-UZ"/>
        </w:rPr>
        <w:t>З.Ч.Абраева, Х.А.Расулова, Е.О.Терентьева, У.Б.Хамидова,</w:t>
      </w:r>
    </w:p>
    <w:p w:rsidR="007F1823" w:rsidRPr="007F1823" w:rsidRDefault="007F1823" w:rsidP="007F1823">
      <w:pPr>
        <w:jc w:val="center"/>
        <w:rPr>
          <w:b/>
          <w:sz w:val="28"/>
          <w:szCs w:val="28"/>
          <w:lang w:val="uz-Cyrl-UZ"/>
        </w:rPr>
      </w:pPr>
      <w:r w:rsidRPr="007F1823">
        <w:rPr>
          <w:b/>
          <w:sz w:val="28"/>
          <w:szCs w:val="28"/>
          <w:lang w:val="uz-Cyrl-UZ"/>
        </w:rPr>
        <w:t>Ш.С.Азимова</w:t>
      </w:r>
    </w:p>
    <w:p w:rsidR="007F1823" w:rsidRPr="007F1823" w:rsidRDefault="007F1823" w:rsidP="007F1823">
      <w:pPr>
        <w:ind w:firstLine="567"/>
        <w:jc w:val="center"/>
        <w:rPr>
          <w:b/>
          <w:sz w:val="16"/>
          <w:szCs w:val="16"/>
          <w:lang w:val="uz-Cyrl-UZ"/>
        </w:rPr>
      </w:pPr>
    </w:p>
    <w:p w:rsidR="007F1823" w:rsidRDefault="007F1823" w:rsidP="007F1823">
      <w:pPr>
        <w:tabs>
          <w:tab w:val="left" w:pos="2763"/>
        </w:tabs>
        <w:jc w:val="center"/>
        <w:rPr>
          <w:b/>
          <w:sz w:val="28"/>
          <w:szCs w:val="28"/>
        </w:rPr>
      </w:pPr>
      <w:r w:rsidRPr="007F1823">
        <w:rPr>
          <w:b/>
          <w:sz w:val="28"/>
          <w:szCs w:val="28"/>
        </w:rPr>
        <w:t xml:space="preserve">Компоненты из растения </w:t>
      </w:r>
      <w:proofErr w:type="spellStart"/>
      <w:r w:rsidRPr="007F1823">
        <w:rPr>
          <w:b/>
          <w:i/>
          <w:sz w:val="28"/>
          <w:szCs w:val="28"/>
          <w:lang w:val="en-US"/>
        </w:rPr>
        <w:t>Ruta</w:t>
      </w:r>
      <w:proofErr w:type="spellEnd"/>
      <w:r w:rsidRPr="007F1823">
        <w:rPr>
          <w:b/>
          <w:i/>
          <w:sz w:val="28"/>
          <w:szCs w:val="28"/>
        </w:rPr>
        <w:t xml:space="preserve"> </w:t>
      </w:r>
      <w:proofErr w:type="spellStart"/>
      <w:r w:rsidRPr="007F1823">
        <w:rPr>
          <w:b/>
          <w:i/>
          <w:sz w:val="28"/>
          <w:szCs w:val="28"/>
          <w:lang w:val="en-US"/>
        </w:rPr>
        <w:t>graveolens</w:t>
      </w:r>
      <w:proofErr w:type="spellEnd"/>
      <w:r w:rsidRPr="007F1823">
        <w:rPr>
          <w:b/>
          <w:sz w:val="28"/>
          <w:szCs w:val="28"/>
        </w:rPr>
        <w:t xml:space="preserve"> и их цитотоксическая активность</w:t>
      </w:r>
      <w:r>
        <w:rPr>
          <w:b/>
          <w:sz w:val="28"/>
          <w:szCs w:val="28"/>
        </w:rPr>
        <w:t xml:space="preserve"> (на рус. яз.)</w:t>
      </w:r>
    </w:p>
    <w:p w:rsidR="007F1823" w:rsidRPr="007F1823" w:rsidRDefault="007F1823" w:rsidP="007F1823">
      <w:pPr>
        <w:tabs>
          <w:tab w:val="left" w:pos="2763"/>
        </w:tabs>
        <w:jc w:val="center"/>
        <w:rPr>
          <w:b/>
          <w:sz w:val="16"/>
          <w:szCs w:val="16"/>
        </w:rPr>
      </w:pPr>
    </w:p>
    <w:p w:rsidR="007F1823" w:rsidRPr="007F1823" w:rsidRDefault="007F1823" w:rsidP="007F1823">
      <w:pPr>
        <w:tabs>
          <w:tab w:val="left" w:pos="2763"/>
        </w:tabs>
        <w:jc w:val="center"/>
        <w:rPr>
          <w:i/>
          <w:sz w:val="28"/>
          <w:szCs w:val="28"/>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r w:rsidRPr="007F1823">
        <w:rPr>
          <w:i/>
          <w:sz w:val="28"/>
          <w:szCs w:val="28"/>
          <w:lang w:val="uz-Cyrl-UZ"/>
        </w:rPr>
        <w:t>Ш</w:t>
      </w:r>
      <w:r w:rsidRPr="007F1823">
        <w:rPr>
          <w:i/>
          <w:sz w:val="28"/>
          <w:szCs w:val="28"/>
        </w:rPr>
        <w:t>.</w:t>
      </w:r>
      <w:r w:rsidRPr="007F1823">
        <w:rPr>
          <w:i/>
          <w:sz w:val="28"/>
          <w:szCs w:val="28"/>
          <w:lang w:val="uz-Cyrl-UZ"/>
        </w:rPr>
        <w:t>Ф</w:t>
      </w:r>
      <w:r w:rsidRPr="007F1823">
        <w:rPr>
          <w:i/>
          <w:sz w:val="28"/>
          <w:szCs w:val="28"/>
        </w:rPr>
        <w:t>.</w:t>
      </w:r>
      <w:r w:rsidRPr="007F1823">
        <w:rPr>
          <w:i/>
          <w:sz w:val="28"/>
          <w:szCs w:val="28"/>
          <w:lang w:val="uz-Cyrl-UZ"/>
        </w:rPr>
        <w:t>Намазов</w:t>
      </w:r>
      <w:proofErr w:type="spellStart"/>
      <w:r w:rsidRPr="007F1823">
        <w:rPr>
          <w:i/>
          <w:sz w:val="28"/>
          <w:szCs w:val="28"/>
        </w:rPr>
        <w:t>ым</w:t>
      </w:r>
      <w:proofErr w:type="spellEnd"/>
      <w:r w:rsidRPr="007F1823">
        <w:rPr>
          <w:i/>
          <w:sz w:val="28"/>
          <w:szCs w:val="28"/>
        </w:rPr>
        <w:t>)</w:t>
      </w:r>
    </w:p>
    <w:p w:rsidR="007F1823" w:rsidRPr="007F1823" w:rsidRDefault="007F1823" w:rsidP="007F1823">
      <w:pPr>
        <w:tabs>
          <w:tab w:val="left" w:pos="2763"/>
        </w:tabs>
        <w:ind w:firstLine="567"/>
        <w:jc w:val="center"/>
        <w:rPr>
          <w:b/>
          <w:sz w:val="16"/>
          <w:szCs w:val="16"/>
        </w:rPr>
      </w:pPr>
    </w:p>
    <w:p w:rsidR="007F1823" w:rsidRPr="007F1823" w:rsidRDefault="007F1823" w:rsidP="000D2E16">
      <w:pPr>
        <w:spacing w:after="200"/>
        <w:ind w:firstLine="567"/>
        <w:contextualSpacing/>
        <w:jc w:val="both"/>
        <w:rPr>
          <w:sz w:val="28"/>
          <w:szCs w:val="28"/>
          <w:lang w:val="uz-Cyrl-UZ"/>
        </w:rPr>
      </w:pPr>
      <w:r w:rsidRPr="007F1823">
        <w:rPr>
          <w:rFonts w:ascii="Calibri" w:hAnsi="Calibri"/>
          <w:sz w:val="28"/>
          <w:szCs w:val="28"/>
          <w:lang w:val="uz-Cyrl-UZ"/>
        </w:rPr>
        <w:tab/>
      </w:r>
      <w:r w:rsidRPr="007F1823">
        <w:rPr>
          <w:sz w:val="28"/>
          <w:szCs w:val="28"/>
          <w:lang w:val="uz-Cyrl-UZ"/>
        </w:rPr>
        <w:t>Изучены компоненты семян</w:t>
      </w:r>
      <w:r w:rsidRPr="007F1823">
        <w:rPr>
          <w:sz w:val="28"/>
          <w:szCs w:val="28"/>
        </w:rPr>
        <w:t xml:space="preserve"> </w:t>
      </w:r>
      <w:r w:rsidRPr="007F1823">
        <w:rPr>
          <w:sz w:val="28"/>
          <w:szCs w:val="28"/>
          <w:lang w:val="uz-Cyrl-UZ"/>
        </w:rPr>
        <w:t xml:space="preserve">интродуцированного </w:t>
      </w:r>
      <w:r w:rsidRPr="007F1823">
        <w:rPr>
          <w:sz w:val="28"/>
          <w:szCs w:val="28"/>
        </w:rPr>
        <w:t xml:space="preserve">растения </w:t>
      </w:r>
      <w:proofErr w:type="spellStart"/>
      <w:r w:rsidRPr="007F1823">
        <w:rPr>
          <w:i/>
          <w:sz w:val="28"/>
          <w:szCs w:val="28"/>
          <w:lang w:val="en-US"/>
        </w:rPr>
        <w:t>Ruta</w:t>
      </w:r>
      <w:proofErr w:type="spellEnd"/>
      <w:r w:rsidRPr="007F1823">
        <w:rPr>
          <w:i/>
          <w:sz w:val="28"/>
          <w:szCs w:val="28"/>
        </w:rPr>
        <w:t xml:space="preserve"> </w:t>
      </w:r>
      <w:proofErr w:type="spellStart"/>
      <w:r w:rsidRPr="007F1823">
        <w:rPr>
          <w:i/>
          <w:sz w:val="28"/>
          <w:szCs w:val="28"/>
          <w:lang w:val="en-US"/>
        </w:rPr>
        <w:t>graveolens</w:t>
      </w:r>
      <w:proofErr w:type="spellEnd"/>
      <w:r w:rsidRPr="007F1823">
        <w:rPr>
          <w:i/>
          <w:sz w:val="28"/>
          <w:szCs w:val="28"/>
          <w:lang w:val="uz-Cyrl-UZ"/>
        </w:rPr>
        <w:t>.</w:t>
      </w:r>
      <w:r w:rsidRPr="007F1823">
        <w:rPr>
          <w:iCs/>
          <w:sz w:val="28"/>
          <w:szCs w:val="28"/>
        </w:rPr>
        <w:t xml:space="preserve"> </w:t>
      </w:r>
      <w:r w:rsidRPr="007F1823">
        <w:rPr>
          <w:sz w:val="28"/>
          <w:szCs w:val="28"/>
        </w:rPr>
        <w:t>В результате были выделены кумарины (</w:t>
      </w:r>
      <w:proofErr w:type="spellStart"/>
      <w:r w:rsidRPr="007F1823">
        <w:rPr>
          <w:sz w:val="28"/>
          <w:szCs w:val="28"/>
        </w:rPr>
        <w:t>хантотоксин</w:t>
      </w:r>
      <w:proofErr w:type="spellEnd"/>
      <w:r w:rsidRPr="007F1823">
        <w:rPr>
          <w:sz w:val="28"/>
          <w:szCs w:val="28"/>
        </w:rPr>
        <w:t xml:space="preserve">, </w:t>
      </w:r>
      <w:proofErr w:type="spellStart"/>
      <w:r w:rsidRPr="007F1823">
        <w:rPr>
          <w:sz w:val="28"/>
          <w:szCs w:val="28"/>
        </w:rPr>
        <w:t>изопимпинеллин</w:t>
      </w:r>
      <w:proofErr w:type="spellEnd"/>
      <w:r w:rsidRPr="007F1823">
        <w:rPr>
          <w:sz w:val="28"/>
          <w:szCs w:val="28"/>
        </w:rPr>
        <w:t xml:space="preserve">, </w:t>
      </w:r>
      <w:proofErr w:type="spellStart"/>
      <w:r w:rsidRPr="007F1823">
        <w:rPr>
          <w:sz w:val="28"/>
          <w:szCs w:val="28"/>
        </w:rPr>
        <w:t>рутарин</w:t>
      </w:r>
      <w:proofErr w:type="spellEnd"/>
      <w:r w:rsidRPr="007F1823">
        <w:rPr>
          <w:sz w:val="28"/>
          <w:szCs w:val="28"/>
        </w:rPr>
        <w:t>) и алкалоиды (</w:t>
      </w:r>
      <w:r w:rsidRPr="007F1823">
        <w:rPr>
          <w:sz w:val="28"/>
          <w:szCs w:val="28"/>
          <w:lang w:val="uz-Cyrl-UZ"/>
        </w:rPr>
        <w:t>2</w:t>
      </w:r>
      <w:r w:rsidRPr="007F1823">
        <w:rPr>
          <w:sz w:val="28"/>
          <w:szCs w:val="28"/>
        </w:rPr>
        <w:t>-нонилхинолин-4(</w:t>
      </w:r>
      <w:r w:rsidRPr="007F1823">
        <w:rPr>
          <w:i/>
          <w:sz w:val="28"/>
          <w:szCs w:val="28"/>
        </w:rPr>
        <w:t>1Н</w:t>
      </w:r>
      <w:r w:rsidRPr="007F1823">
        <w:rPr>
          <w:sz w:val="28"/>
          <w:szCs w:val="28"/>
        </w:rPr>
        <w:t xml:space="preserve">)-он, </w:t>
      </w:r>
      <w:proofErr w:type="spellStart"/>
      <w:r w:rsidRPr="007F1823">
        <w:rPr>
          <w:sz w:val="28"/>
          <w:szCs w:val="28"/>
        </w:rPr>
        <w:t>рибалинидин</w:t>
      </w:r>
      <w:proofErr w:type="spellEnd"/>
      <w:r w:rsidRPr="007F1823">
        <w:rPr>
          <w:sz w:val="28"/>
          <w:szCs w:val="28"/>
        </w:rPr>
        <w:t>)</w:t>
      </w:r>
      <w:r w:rsidRPr="007F1823">
        <w:rPr>
          <w:sz w:val="28"/>
          <w:szCs w:val="28"/>
          <w:lang w:val="uz-Cyrl-UZ"/>
        </w:rPr>
        <w:t>.</w:t>
      </w:r>
      <w:r w:rsidRPr="007F1823">
        <w:rPr>
          <w:rFonts w:ascii="Calibri" w:hAnsi="Calibri"/>
          <w:sz w:val="28"/>
          <w:szCs w:val="28"/>
        </w:rPr>
        <w:t xml:space="preserve"> </w:t>
      </w:r>
      <w:r w:rsidRPr="007F1823">
        <w:rPr>
          <w:sz w:val="28"/>
          <w:szCs w:val="28"/>
        </w:rPr>
        <w:t xml:space="preserve">Структура полученных </w:t>
      </w:r>
      <w:r w:rsidRPr="007F1823">
        <w:rPr>
          <w:sz w:val="28"/>
          <w:szCs w:val="28"/>
          <w:lang w:val="uz-Cyrl-UZ"/>
        </w:rPr>
        <w:t>ве</w:t>
      </w:r>
      <w:r w:rsidRPr="007F1823">
        <w:rPr>
          <w:sz w:val="28"/>
          <w:szCs w:val="28"/>
        </w:rPr>
        <w:t>щ</w:t>
      </w:r>
      <w:r w:rsidRPr="007F1823">
        <w:rPr>
          <w:sz w:val="28"/>
          <w:szCs w:val="28"/>
          <w:lang w:val="uz-Cyrl-UZ"/>
        </w:rPr>
        <w:t xml:space="preserve">еств </w:t>
      </w:r>
      <w:r w:rsidRPr="007F1823">
        <w:rPr>
          <w:sz w:val="28"/>
          <w:szCs w:val="28"/>
        </w:rPr>
        <w:t>подтвержден</w:t>
      </w:r>
      <w:r w:rsidR="003B5038">
        <w:rPr>
          <w:sz w:val="28"/>
          <w:szCs w:val="28"/>
        </w:rPr>
        <w:t>а</w:t>
      </w:r>
      <w:r w:rsidRPr="007F1823">
        <w:rPr>
          <w:sz w:val="28"/>
          <w:szCs w:val="28"/>
        </w:rPr>
        <w:t xml:space="preserve"> сравнением с использованием ЯМР, ИК-, масс-спектроскопических методов. Проведен </w:t>
      </w:r>
      <w:r w:rsidRPr="007F1823">
        <w:rPr>
          <w:i/>
          <w:sz w:val="28"/>
          <w:szCs w:val="28"/>
          <w:lang w:val="en-US"/>
        </w:rPr>
        <w:t>in</w:t>
      </w:r>
      <w:r w:rsidRPr="007F1823">
        <w:rPr>
          <w:i/>
          <w:sz w:val="28"/>
          <w:szCs w:val="28"/>
        </w:rPr>
        <w:t xml:space="preserve"> </w:t>
      </w:r>
      <w:r w:rsidRPr="007F1823">
        <w:rPr>
          <w:i/>
          <w:sz w:val="28"/>
          <w:szCs w:val="28"/>
          <w:lang w:val="en-US"/>
        </w:rPr>
        <w:t>vitro</w:t>
      </w:r>
      <w:r w:rsidRPr="007F1823">
        <w:rPr>
          <w:sz w:val="28"/>
          <w:szCs w:val="28"/>
        </w:rPr>
        <w:t xml:space="preserve"> и </w:t>
      </w:r>
      <w:r w:rsidRPr="007F1823">
        <w:rPr>
          <w:i/>
          <w:sz w:val="28"/>
          <w:szCs w:val="28"/>
          <w:lang w:val="en-US"/>
        </w:rPr>
        <w:t>in</w:t>
      </w:r>
      <w:r w:rsidRPr="007F1823">
        <w:rPr>
          <w:i/>
          <w:sz w:val="28"/>
          <w:szCs w:val="28"/>
        </w:rPr>
        <w:t xml:space="preserve"> </w:t>
      </w:r>
      <w:r w:rsidRPr="007F1823">
        <w:rPr>
          <w:i/>
          <w:sz w:val="28"/>
          <w:szCs w:val="28"/>
          <w:lang w:val="en-US"/>
        </w:rPr>
        <w:t>vivo</w:t>
      </w:r>
      <w:r w:rsidRPr="007F1823">
        <w:rPr>
          <w:sz w:val="28"/>
          <w:szCs w:val="28"/>
        </w:rPr>
        <w:t xml:space="preserve"> скрининг </w:t>
      </w:r>
      <w:proofErr w:type="spellStart"/>
      <w:r w:rsidRPr="007F1823">
        <w:rPr>
          <w:sz w:val="28"/>
          <w:szCs w:val="28"/>
        </w:rPr>
        <w:t>цитотоксич</w:t>
      </w:r>
      <w:proofErr w:type="spellEnd"/>
      <w:r w:rsidRPr="007F1823">
        <w:rPr>
          <w:sz w:val="28"/>
          <w:szCs w:val="28"/>
          <w:lang w:val="uz-Cyrl-UZ"/>
        </w:rPr>
        <w:t>еской активности</w:t>
      </w:r>
      <w:r w:rsidRPr="007F1823">
        <w:rPr>
          <w:sz w:val="28"/>
          <w:szCs w:val="28"/>
        </w:rPr>
        <w:t xml:space="preserve"> индивидуальных соединений. Среди них </w:t>
      </w:r>
      <w:proofErr w:type="spellStart"/>
      <w:r w:rsidRPr="007F1823">
        <w:rPr>
          <w:sz w:val="28"/>
          <w:szCs w:val="28"/>
        </w:rPr>
        <w:t>рибалинидин</w:t>
      </w:r>
      <w:proofErr w:type="spellEnd"/>
      <w:r w:rsidRPr="007F1823">
        <w:rPr>
          <w:sz w:val="28"/>
          <w:szCs w:val="28"/>
        </w:rPr>
        <w:t xml:space="preserve"> проявил </w:t>
      </w:r>
      <w:proofErr w:type="spellStart"/>
      <w:r w:rsidRPr="007F1823">
        <w:rPr>
          <w:sz w:val="28"/>
          <w:szCs w:val="28"/>
        </w:rPr>
        <w:t>цитотоксичность</w:t>
      </w:r>
      <w:proofErr w:type="spellEnd"/>
      <w:r w:rsidRPr="007F1823">
        <w:rPr>
          <w:sz w:val="28"/>
          <w:szCs w:val="28"/>
        </w:rPr>
        <w:t xml:space="preserve"> на клетках </w:t>
      </w:r>
      <w:r w:rsidRPr="007F1823">
        <w:rPr>
          <w:sz w:val="28"/>
          <w:szCs w:val="28"/>
          <w:lang w:val="en-US"/>
        </w:rPr>
        <w:t>HeLa</w:t>
      </w:r>
      <w:r w:rsidRPr="007F1823">
        <w:rPr>
          <w:sz w:val="28"/>
          <w:szCs w:val="28"/>
        </w:rPr>
        <w:t xml:space="preserve"> и НЕр-2 активнее, чем препарат сравнения</w:t>
      </w:r>
      <w:r w:rsidRPr="007F1823">
        <w:rPr>
          <w:sz w:val="28"/>
          <w:szCs w:val="28"/>
          <w:lang w:val="uz-Cyrl-UZ"/>
        </w:rPr>
        <w:t>.</w:t>
      </w:r>
    </w:p>
    <w:p w:rsidR="007F1823" w:rsidRPr="0028341D" w:rsidRDefault="007F1823" w:rsidP="007F1823">
      <w:pPr>
        <w:ind w:firstLine="708"/>
        <w:jc w:val="both"/>
        <w:rPr>
          <w:iCs/>
        </w:rPr>
      </w:pPr>
    </w:p>
    <w:p w:rsidR="007F1823" w:rsidRPr="007F1823" w:rsidRDefault="007F1823" w:rsidP="007F1823">
      <w:pPr>
        <w:jc w:val="both"/>
        <w:rPr>
          <w:iCs/>
        </w:rPr>
      </w:pPr>
      <w:r w:rsidRPr="007F1823">
        <w:rPr>
          <w:iCs/>
        </w:rPr>
        <w:t xml:space="preserve">Институт химии растительных веществ имени </w:t>
      </w:r>
      <w:r w:rsidRPr="007F1823">
        <w:rPr>
          <w:iCs/>
        </w:rPr>
        <w:tab/>
      </w:r>
      <w:r w:rsidRPr="007F1823">
        <w:rPr>
          <w:iCs/>
        </w:rPr>
        <w:tab/>
        <w:t xml:space="preserve">     Дата поступления 27.06.2022</w:t>
      </w:r>
    </w:p>
    <w:p w:rsidR="007F1823" w:rsidRPr="007F1823" w:rsidRDefault="007F1823" w:rsidP="007F1823">
      <w:pPr>
        <w:jc w:val="both"/>
        <w:rPr>
          <w:iCs/>
        </w:rPr>
      </w:pPr>
      <w:r w:rsidRPr="007F1823">
        <w:rPr>
          <w:iCs/>
        </w:rPr>
        <w:t xml:space="preserve">академика </w:t>
      </w:r>
      <w:proofErr w:type="spellStart"/>
      <w:r w:rsidRPr="007F1823">
        <w:rPr>
          <w:iCs/>
        </w:rPr>
        <w:t>С.Ю.Юнусова</w:t>
      </w:r>
      <w:proofErr w:type="spellEnd"/>
      <w:r w:rsidRPr="007F1823">
        <w:rPr>
          <w:iCs/>
        </w:rPr>
        <w:t xml:space="preserve"> Академии наук </w:t>
      </w:r>
    </w:p>
    <w:p w:rsidR="007F1823" w:rsidRPr="007F1823" w:rsidRDefault="007F1823" w:rsidP="007F1823">
      <w:pPr>
        <w:jc w:val="both"/>
      </w:pPr>
      <w:r w:rsidRPr="007F1823">
        <w:rPr>
          <w:iCs/>
        </w:rPr>
        <w:t xml:space="preserve">Республики Узбекистан </w:t>
      </w:r>
    </w:p>
    <w:p w:rsidR="007F1823" w:rsidRDefault="007F1823" w:rsidP="007F1823">
      <w:pPr>
        <w:rPr>
          <w:bCs/>
        </w:rPr>
      </w:pPr>
    </w:p>
    <w:p w:rsidR="007F1823" w:rsidRDefault="007F1823" w:rsidP="007F1823">
      <w:pPr>
        <w:rPr>
          <w:bCs/>
        </w:rPr>
      </w:pPr>
    </w:p>
    <w:p w:rsidR="000D2E16" w:rsidRDefault="000D2E16" w:rsidP="007F1823">
      <w:pPr>
        <w:rPr>
          <w:bCs/>
        </w:rPr>
      </w:pPr>
    </w:p>
    <w:p w:rsidR="000D2E16" w:rsidRDefault="000D2E16" w:rsidP="007F1823">
      <w:pPr>
        <w:rPr>
          <w:bCs/>
        </w:rPr>
      </w:pPr>
    </w:p>
    <w:p w:rsidR="007F1823" w:rsidRPr="007F1823" w:rsidRDefault="007F1823" w:rsidP="007F1823">
      <w:pPr>
        <w:jc w:val="center"/>
        <w:rPr>
          <w:rFonts w:eastAsia="Calibri"/>
          <w:b/>
          <w:sz w:val="28"/>
          <w:szCs w:val="28"/>
          <w:lang w:val="uz-Cyrl-UZ" w:eastAsia="en-US"/>
        </w:rPr>
      </w:pPr>
      <w:r w:rsidRPr="007F1823">
        <w:rPr>
          <w:rFonts w:eastAsia="Calibri"/>
          <w:b/>
          <w:sz w:val="28"/>
          <w:szCs w:val="28"/>
          <w:lang w:val="uz-Cyrl-UZ" w:eastAsia="en-US"/>
        </w:rPr>
        <w:t xml:space="preserve">Ж.З.Жалилов, Б.С.Карабаева, Ҳ.Э.Юнусов, А.А.Сарымсоков, </w:t>
      </w:r>
    </w:p>
    <w:p w:rsidR="007F1823" w:rsidRPr="007F1823" w:rsidRDefault="007F1823" w:rsidP="007F1823">
      <w:pPr>
        <w:jc w:val="center"/>
        <w:rPr>
          <w:rFonts w:eastAsia="Calibri"/>
          <w:b/>
          <w:sz w:val="28"/>
          <w:szCs w:val="28"/>
          <w:lang w:val="uz-Cyrl-UZ" w:eastAsia="en-US"/>
        </w:rPr>
      </w:pPr>
      <w:r w:rsidRPr="007F1823">
        <w:rPr>
          <w:rFonts w:eastAsia="Calibri"/>
          <w:b/>
          <w:sz w:val="28"/>
          <w:szCs w:val="28"/>
          <w:lang w:val="uz-Cyrl-UZ" w:eastAsia="en-US"/>
        </w:rPr>
        <w:t>академик АН РУз С.Ш.Рашидова</w:t>
      </w:r>
    </w:p>
    <w:p w:rsidR="007F1823" w:rsidRPr="007F1823" w:rsidRDefault="007F1823" w:rsidP="007F1823">
      <w:pPr>
        <w:jc w:val="center"/>
        <w:rPr>
          <w:rFonts w:eastAsia="Calibri"/>
          <w:b/>
          <w:sz w:val="16"/>
          <w:szCs w:val="16"/>
          <w:lang w:val="uz-Cyrl-UZ" w:eastAsia="en-US"/>
        </w:rPr>
      </w:pPr>
    </w:p>
    <w:p w:rsidR="007F1823" w:rsidRPr="007F1823" w:rsidRDefault="007F1823" w:rsidP="007F1823">
      <w:pPr>
        <w:tabs>
          <w:tab w:val="left" w:pos="-284"/>
        </w:tabs>
        <w:jc w:val="center"/>
        <w:rPr>
          <w:rFonts w:eastAsia="Calibri"/>
          <w:b/>
          <w:color w:val="000000"/>
          <w:sz w:val="28"/>
          <w:szCs w:val="28"/>
          <w:lang w:val="uz-Cyrl-UZ" w:eastAsia="en-US"/>
        </w:rPr>
      </w:pPr>
      <w:r w:rsidRPr="007F1823">
        <w:rPr>
          <w:rFonts w:eastAsia="Calibri"/>
          <w:b/>
          <w:color w:val="000000"/>
          <w:sz w:val="28"/>
          <w:szCs w:val="28"/>
          <w:lang w:val="uz-Cyrl-UZ" w:eastAsia="en-US"/>
        </w:rPr>
        <w:t>Синтез и свойства полимерметаллокомплекса на основе натрий-карбоксиметилцеллюлоз</w:t>
      </w:r>
      <w:r w:rsidR="00366EEA">
        <w:rPr>
          <w:rFonts w:eastAsia="Calibri"/>
          <w:b/>
          <w:color w:val="000000"/>
          <w:sz w:val="28"/>
          <w:szCs w:val="28"/>
          <w:lang w:val="uz-Cyrl-UZ" w:eastAsia="en-US"/>
        </w:rPr>
        <w:t>ы</w:t>
      </w:r>
      <w:r w:rsidRPr="007F1823">
        <w:rPr>
          <w:rFonts w:eastAsia="Calibri"/>
          <w:b/>
          <w:color w:val="000000"/>
          <w:sz w:val="28"/>
          <w:szCs w:val="28"/>
          <w:lang w:val="uz-Cyrl-UZ" w:eastAsia="en-US"/>
        </w:rPr>
        <w:t xml:space="preserve"> и ионов серебра</w:t>
      </w:r>
      <w:r>
        <w:rPr>
          <w:rFonts w:eastAsia="Calibri"/>
          <w:b/>
          <w:color w:val="000000"/>
          <w:sz w:val="28"/>
          <w:szCs w:val="28"/>
          <w:lang w:val="uz-Cyrl-UZ" w:eastAsia="en-US"/>
        </w:rPr>
        <w:t xml:space="preserve"> (на узб. яз.)</w:t>
      </w:r>
    </w:p>
    <w:p w:rsidR="007F1823" w:rsidRPr="007F1823" w:rsidRDefault="007F1823" w:rsidP="007F1823">
      <w:pPr>
        <w:autoSpaceDE w:val="0"/>
        <w:autoSpaceDN w:val="0"/>
        <w:adjustRightInd w:val="0"/>
        <w:jc w:val="center"/>
        <w:rPr>
          <w:rFonts w:eastAsia="Calibri"/>
          <w:sz w:val="16"/>
          <w:szCs w:val="16"/>
          <w:lang w:val="uz-Cyrl-UZ" w:eastAsia="en-US"/>
        </w:rPr>
      </w:pPr>
    </w:p>
    <w:p w:rsidR="007F1823" w:rsidRPr="007F1823" w:rsidRDefault="007F1823" w:rsidP="000D2E16">
      <w:pPr>
        <w:tabs>
          <w:tab w:val="left" w:pos="-284"/>
        </w:tabs>
        <w:jc w:val="both"/>
        <w:rPr>
          <w:rFonts w:eastAsia="Calibri"/>
          <w:color w:val="000000"/>
          <w:sz w:val="28"/>
          <w:szCs w:val="28"/>
          <w:lang w:eastAsia="en-US"/>
        </w:rPr>
      </w:pPr>
      <w:r w:rsidRPr="007F1823">
        <w:rPr>
          <w:rFonts w:eastAsia="Calibri"/>
          <w:color w:val="000000"/>
          <w:sz w:val="28"/>
          <w:szCs w:val="28"/>
          <w:lang w:val="uz-Cyrl-UZ" w:eastAsia="en-US"/>
        </w:rPr>
        <w:tab/>
      </w:r>
      <w:r w:rsidRPr="007F1823">
        <w:rPr>
          <w:rFonts w:eastAsia="Calibri"/>
          <w:color w:val="000000"/>
          <w:sz w:val="28"/>
          <w:szCs w:val="28"/>
          <w:lang w:eastAsia="en-US"/>
        </w:rPr>
        <w:t>В данной статье выбраны образцы очищенной натрий-</w:t>
      </w:r>
      <w:proofErr w:type="spellStart"/>
      <w:r w:rsidRPr="007F1823">
        <w:rPr>
          <w:rFonts w:eastAsia="Calibri"/>
          <w:color w:val="000000"/>
          <w:sz w:val="28"/>
          <w:szCs w:val="28"/>
          <w:lang w:eastAsia="en-US"/>
        </w:rPr>
        <w:t>карбоксиметилцеллюлозы</w:t>
      </w:r>
      <w:proofErr w:type="spellEnd"/>
      <w:r w:rsidRPr="007F1823">
        <w:rPr>
          <w:rFonts w:eastAsia="Calibri"/>
          <w:color w:val="000000"/>
          <w:sz w:val="28"/>
          <w:szCs w:val="28"/>
          <w:lang w:eastAsia="en-US"/>
        </w:rPr>
        <w:t xml:space="preserve"> (</w:t>
      </w:r>
      <w:proofErr w:type="spellStart"/>
      <w:r w:rsidRPr="007F1823">
        <w:rPr>
          <w:rFonts w:eastAsia="Calibri"/>
          <w:color w:val="000000"/>
          <w:sz w:val="28"/>
          <w:szCs w:val="28"/>
          <w:lang w:eastAsia="en-US"/>
        </w:rPr>
        <w:t>Na</w:t>
      </w:r>
      <w:proofErr w:type="spellEnd"/>
      <w:r w:rsidRPr="007F1823">
        <w:rPr>
          <w:rFonts w:eastAsia="Calibri"/>
          <w:color w:val="000000"/>
          <w:sz w:val="28"/>
          <w:szCs w:val="28"/>
          <w:lang w:eastAsia="en-US"/>
        </w:rPr>
        <w:t xml:space="preserve">-КМЦ) и показана возможность синтеза </w:t>
      </w:r>
      <w:proofErr w:type="spellStart"/>
      <w:r w:rsidRPr="007F1823">
        <w:rPr>
          <w:rFonts w:eastAsia="Calibri"/>
          <w:color w:val="000000"/>
          <w:sz w:val="28"/>
          <w:szCs w:val="28"/>
          <w:lang w:eastAsia="en-US"/>
        </w:rPr>
        <w:t>полимерметаллокомплексов</w:t>
      </w:r>
      <w:proofErr w:type="spellEnd"/>
      <w:r w:rsidRPr="007F1823">
        <w:rPr>
          <w:rFonts w:eastAsia="Calibri"/>
          <w:color w:val="000000"/>
          <w:sz w:val="28"/>
          <w:szCs w:val="28"/>
          <w:lang w:eastAsia="en-US"/>
        </w:rPr>
        <w:t xml:space="preserve"> посредством взаимодействия образцов </w:t>
      </w:r>
      <w:proofErr w:type="spellStart"/>
      <w:r w:rsidRPr="007F1823">
        <w:rPr>
          <w:rFonts w:eastAsia="Calibri"/>
          <w:color w:val="000000"/>
          <w:sz w:val="28"/>
          <w:szCs w:val="28"/>
          <w:lang w:eastAsia="en-US"/>
        </w:rPr>
        <w:t>Nа</w:t>
      </w:r>
      <w:proofErr w:type="spellEnd"/>
      <w:r w:rsidRPr="007F1823">
        <w:rPr>
          <w:rFonts w:eastAsia="Calibri"/>
          <w:color w:val="000000"/>
          <w:sz w:val="28"/>
          <w:szCs w:val="28"/>
          <w:lang w:eastAsia="en-US"/>
        </w:rPr>
        <w:t xml:space="preserve">-КМЦ с различными значениями степени замещения и степени полимеризации с катионами серебра. Установлено, что при получении </w:t>
      </w:r>
      <w:proofErr w:type="spellStart"/>
      <w:r w:rsidRPr="007F1823">
        <w:rPr>
          <w:rFonts w:eastAsia="Calibri"/>
          <w:color w:val="000000"/>
          <w:sz w:val="28"/>
          <w:szCs w:val="28"/>
          <w:lang w:eastAsia="en-US"/>
        </w:rPr>
        <w:t>полимерметалло</w:t>
      </w:r>
      <w:proofErr w:type="spellEnd"/>
      <w:r w:rsidRPr="007F1823">
        <w:rPr>
          <w:rFonts w:eastAsia="Calibri"/>
          <w:color w:val="000000"/>
          <w:sz w:val="28"/>
          <w:szCs w:val="28"/>
          <w:lang w:eastAsia="en-US"/>
        </w:rPr>
        <w:t xml:space="preserve">-комплексов </w:t>
      </w:r>
      <w:proofErr w:type="spellStart"/>
      <w:r w:rsidRPr="007F1823">
        <w:rPr>
          <w:rFonts w:eastAsia="Calibri"/>
          <w:color w:val="000000"/>
          <w:sz w:val="28"/>
          <w:szCs w:val="28"/>
          <w:lang w:eastAsia="en-US"/>
        </w:rPr>
        <w:t>Ag</w:t>
      </w:r>
      <w:r w:rsidRPr="007F1823">
        <w:rPr>
          <w:rFonts w:eastAsia="Calibri"/>
          <w:color w:val="000000"/>
          <w:sz w:val="28"/>
          <w:szCs w:val="28"/>
          <w:vertAlign w:val="superscript"/>
          <w:lang w:eastAsia="en-US"/>
        </w:rPr>
        <w:t>+</w:t>
      </w:r>
      <w:r w:rsidRPr="007F1823">
        <w:rPr>
          <w:rFonts w:eastAsia="Calibri"/>
          <w:color w:val="000000"/>
          <w:sz w:val="28"/>
          <w:szCs w:val="28"/>
          <w:lang w:eastAsia="en-US"/>
        </w:rPr>
        <w:t>КМЦ</w:t>
      </w:r>
      <w:proofErr w:type="spellEnd"/>
      <w:r w:rsidRPr="007F1823">
        <w:rPr>
          <w:rFonts w:eastAsia="Calibri"/>
          <w:color w:val="000000"/>
          <w:sz w:val="28"/>
          <w:szCs w:val="28"/>
          <w:lang w:eastAsia="en-US"/>
        </w:rPr>
        <w:t xml:space="preserve">¯ с участием катионов серебра и </w:t>
      </w:r>
      <w:proofErr w:type="spellStart"/>
      <w:r w:rsidRPr="007F1823">
        <w:rPr>
          <w:rFonts w:eastAsia="Calibri"/>
          <w:color w:val="000000"/>
          <w:sz w:val="28"/>
          <w:szCs w:val="28"/>
          <w:lang w:eastAsia="en-US"/>
        </w:rPr>
        <w:t>Nа</w:t>
      </w:r>
      <w:proofErr w:type="spellEnd"/>
      <w:r w:rsidRPr="007F1823">
        <w:rPr>
          <w:rFonts w:eastAsia="Calibri"/>
          <w:color w:val="000000"/>
          <w:sz w:val="28"/>
          <w:szCs w:val="28"/>
          <w:lang w:eastAsia="en-US"/>
        </w:rPr>
        <w:t xml:space="preserve">-КМЦ в растворе, в результате взаимодействия катионов серебра с </w:t>
      </w:r>
      <w:proofErr w:type="spellStart"/>
      <w:r w:rsidRPr="007F1823">
        <w:rPr>
          <w:rFonts w:eastAsia="Calibri"/>
          <w:color w:val="000000"/>
          <w:sz w:val="28"/>
          <w:szCs w:val="28"/>
          <w:lang w:eastAsia="en-US"/>
        </w:rPr>
        <w:t>карбоксиметильными</w:t>
      </w:r>
      <w:proofErr w:type="spellEnd"/>
      <w:r w:rsidRPr="007F1823">
        <w:rPr>
          <w:rFonts w:eastAsia="Calibri"/>
          <w:color w:val="000000"/>
          <w:sz w:val="28"/>
          <w:szCs w:val="28"/>
          <w:lang w:eastAsia="en-US"/>
        </w:rPr>
        <w:t xml:space="preserve"> группами раствор переходит в малорастворимое гелеобразное состояние.</w:t>
      </w:r>
    </w:p>
    <w:p w:rsidR="007F1823" w:rsidRPr="007F1823" w:rsidRDefault="007F1823" w:rsidP="007F1823">
      <w:pPr>
        <w:rPr>
          <w:bCs/>
        </w:rPr>
      </w:pPr>
    </w:p>
    <w:p w:rsidR="007F1823" w:rsidRPr="007F1823" w:rsidRDefault="007F1823" w:rsidP="007F1823">
      <w:pPr>
        <w:jc w:val="both"/>
        <w:rPr>
          <w:iCs/>
        </w:rPr>
      </w:pPr>
      <w:r w:rsidRPr="007F1823">
        <w:rPr>
          <w:rFonts w:eastAsia="Calibri"/>
          <w:lang w:eastAsia="en-US"/>
        </w:rPr>
        <w:t>Институт химии и физики полимеров</w:t>
      </w:r>
      <w:r w:rsidRPr="007F1823">
        <w:rPr>
          <w:iCs/>
        </w:rPr>
        <w:t xml:space="preserve">     </w:t>
      </w:r>
      <w:r w:rsidR="000D2E16">
        <w:rPr>
          <w:iCs/>
        </w:rPr>
        <w:t xml:space="preserve">                                </w:t>
      </w:r>
      <w:r w:rsidRPr="007F1823">
        <w:rPr>
          <w:iCs/>
        </w:rPr>
        <w:t xml:space="preserve">Дата поступления </w:t>
      </w:r>
      <w:r w:rsidR="000D2E16">
        <w:rPr>
          <w:iCs/>
        </w:rPr>
        <w:t>06</w:t>
      </w:r>
      <w:r w:rsidRPr="007F1823">
        <w:rPr>
          <w:iCs/>
        </w:rPr>
        <w:t>.06.2022</w:t>
      </w:r>
    </w:p>
    <w:p w:rsidR="007F1823" w:rsidRDefault="007F1823" w:rsidP="007F1823">
      <w:pPr>
        <w:jc w:val="both"/>
        <w:rPr>
          <w:rFonts w:eastAsia="Calibri"/>
          <w:lang w:eastAsia="en-US"/>
        </w:rPr>
      </w:pPr>
      <w:r w:rsidRPr="007F1823">
        <w:rPr>
          <w:rFonts w:eastAsia="Calibri"/>
          <w:lang w:eastAsia="en-US"/>
        </w:rPr>
        <w:t>Академии наук Республики Узбекистан</w:t>
      </w:r>
    </w:p>
    <w:p w:rsidR="000D2E16" w:rsidRDefault="000D2E16" w:rsidP="007F1823">
      <w:pPr>
        <w:jc w:val="both"/>
        <w:rPr>
          <w:rFonts w:eastAsia="Calibri"/>
          <w:lang w:eastAsia="en-US"/>
        </w:rPr>
      </w:pPr>
    </w:p>
    <w:p w:rsidR="000D2E16" w:rsidRDefault="000D2E16" w:rsidP="000D2E16">
      <w:pPr>
        <w:spacing w:line="360" w:lineRule="auto"/>
        <w:ind w:left="-142" w:right="-143"/>
        <w:jc w:val="center"/>
        <w:rPr>
          <w:b/>
          <w:sz w:val="28"/>
          <w:szCs w:val="28"/>
          <w:lang w:val="uz-Cyrl-UZ"/>
        </w:rPr>
      </w:pPr>
    </w:p>
    <w:p w:rsidR="000D2E16" w:rsidRDefault="000D2E16" w:rsidP="000D2E16">
      <w:pPr>
        <w:spacing w:line="360" w:lineRule="auto"/>
        <w:ind w:left="-142" w:right="-143"/>
        <w:jc w:val="center"/>
        <w:rPr>
          <w:b/>
          <w:sz w:val="28"/>
          <w:szCs w:val="28"/>
          <w:lang w:val="uz-Cyrl-UZ"/>
        </w:rPr>
      </w:pPr>
    </w:p>
    <w:p w:rsidR="000D2E16" w:rsidRDefault="000D2E16" w:rsidP="000D2E16">
      <w:pPr>
        <w:spacing w:line="360" w:lineRule="auto"/>
        <w:ind w:left="-142" w:right="-143"/>
        <w:jc w:val="center"/>
        <w:rPr>
          <w:b/>
          <w:sz w:val="28"/>
          <w:szCs w:val="28"/>
          <w:lang w:val="uz-Cyrl-UZ"/>
        </w:rPr>
      </w:pPr>
    </w:p>
    <w:p w:rsidR="000D2E16" w:rsidRDefault="000D2E16" w:rsidP="000D2E16">
      <w:pPr>
        <w:spacing w:line="360" w:lineRule="auto"/>
        <w:ind w:left="-142" w:right="-143"/>
        <w:jc w:val="center"/>
        <w:rPr>
          <w:b/>
          <w:sz w:val="28"/>
          <w:szCs w:val="28"/>
          <w:lang w:val="uz-Cyrl-UZ"/>
        </w:rPr>
      </w:pPr>
    </w:p>
    <w:p w:rsidR="000D2E16" w:rsidRDefault="000D2E16" w:rsidP="002003A5">
      <w:pPr>
        <w:ind w:left="-142" w:right="-143"/>
        <w:jc w:val="center"/>
        <w:rPr>
          <w:b/>
          <w:sz w:val="28"/>
          <w:szCs w:val="28"/>
          <w:lang w:val="uz-Cyrl-UZ"/>
        </w:rPr>
      </w:pPr>
      <w:r w:rsidRPr="000D2E16">
        <w:rPr>
          <w:b/>
          <w:sz w:val="28"/>
          <w:szCs w:val="28"/>
          <w:lang w:val="uz-Cyrl-UZ"/>
        </w:rPr>
        <w:lastRenderedPageBreak/>
        <w:t xml:space="preserve">У.Х.Курбанов, </w:t>
      </w:r>
      <w:r w:rsidRPr="000D2E16">
        <w:rPr>
          <w:b/>
          <w:iCs/>
          <w:color w:val="000000"/>
          <w:kern w:val="36"/>
          <w:sz w:val="28"/>
          <w:szCs w:val="28"/>
          <w:lang w:val="uz-Cyrl-UZ"/>
        </w:rPr>
        <w:t xml:space="preserve">Н.И.Мукаррамов, </w:t>
      </w:r>
      <w:r w:rsidRPr="000D2E16">
        <w:rPr>
          <w:b/>
          <w:sz w:val="28"/>
          <w:szCs w:val="28"/>
          <w:lang w:val="uz-Cyrl-UZ"/>
        </w:rPr>
        <w:t>А.М.Нигматуллаев, К.С.Жауынбаева</w:t>
      </w:r>
    </w:p>
    <w:p w:rsidR="000D2E16" w:rsidRPr="000D2E16" w:rsidRDefault="000D2E16" w:rsidP="002003A5">
      <w:pPr>
        <w:ind w:left="-142" w:right="-143"/>
        <w:jc w:val="center"/>
        <w:rPr>
          <w:b/>
          <w:iCs/>
          <w:kern w:val="36"/>
          <w:sz w:val="16"/>
          <w:szCs w:val="16"/>
          <w:lang w:val="uz-Cyrl-UZ"/>
        </w:rPr>
      </w:pPr>
      <w:r w:rsidRPr="000D2E16">
        <w:rPr>
          <w:b/>
          <w:sz w:val="28"/>
          <w:szCs w:val="28"/>
          <w:lang w:val="uz-Cyrl-UZ"/>
        </w:rPr>
        <w:t xml:space="preserve"> </w:t>
      </w:r>
    </w:p>
    <w:p w:rsidR="000D2E16" w:rsidRDefault="000D2E16" w:rsidP="002003A5">
      <w:pPr>
        <w:jc w:val="center"/>
        <w:rPr>
          <w:rStyle w:val="a8"/>
          <w:sz w:val="28"/>
          <w:szCs w:val="28"/>
          <w:lang w:val="uz-Cyrl-UZ"/>
        </w:rPr>
      </w:pPr>
      <w:r w:rsidRPr="000D2E16">
        <w:rPr>
          <w:rStyle w:val="a8"/>
          <w:sz w:val="28"/>
          <w:szCs w:val="28"/>
          <w:lang w:val="uz-Cyrl-UZ"/>
        </w:rPr>
        <w:t xml:space="preserve">Алкалоиды из растения </w:t>
      </w:r>
      <w:r w:rsidRPr="000D2E16">
        <w:rPr>
          <w:rStyle w:val="a8"/>
          <w:i/>
          <w:sz w:val="28"/>
          <w:szCs w:val="28"/>
          <w:lang w:val="uz-Cyrl-UZ"/>
        </w:rPr>
        <w:t>Delphinium paradoxun</w:t>
      </w:r>
      <w:r>
        <w:rPr>
          <w:rStyle w:val="a8"/>
          <w:i/>
          <w:sz w:val="28"/>
          <w:szCs w:val="28"/>
          <w:lang w:val="uz-Cyrl-UZ"/>
        </w:rPr>
        <w:t xml:space="preserve"> </w:t>
      </w:r>
      <w:r w:rsidRPr="000D2E16">
        <w:rPr>
          <w:rStyle w:val="a8"/>
          <w:sz w:val="28"/>
          <w:szCs w:val="28"/>
          <w:lang w:val="uz-Cyrl-UZ"/>
        </w:rPr>
        <w:t>(</w:t>
      </w:r>
      <w:r>
        <w:rPr>
          <w:rStyle w:val="a8"/>
          <w:sz w:val="28"/>
          <w:szCs w:val="28"/>
          <w:lang w:val="uz-Cyrl-UZ"/>
        </w:rPr>
        <w:t>на узб. яз.)</w:t>
      </w:r>
    </w:p>
    <w:p w:rsidR="000D2E16" w:rsidRPr="000D2E16" w:rsidRDefault="000D2E16" w:rsidP="002003A5">
      <w:pPr>
        <w:jc w:val="center"/>
        <w:rPr>
          <w:rStyle w:val="a8"/>
          <w:sz w:val="16"/>
          <w:szCs w:val="16"/>
          <w:lang w:val="uz-Cyrl-UZ"/>
        </w:rPr>
      </w:pPr>
    </w:p>
    <w:p w:rsidR="000D2E16" w:rsidRPr="007F1823" w:rsidRDefault="000D2E16" w:rsidP="002003A5">
      <w:pPr>
        <w:tabs>
          <w:tab w:val="left" w:pos="2763"/>
        </w:tabs>
        <w:jc w:val="center"/>
        <w:rPr>
          <w:i/>
          <w:sz w:val="28"/>
          <w:szCs w:val="28"/>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r w:rsidRPr="007F1823">
        <w:rPr>
          <w:i/>
          <w:sz w:val="28"/>
          <w:szCs w:val="28"/>
          <w:lang w:val="uz-Cyrl-UZ"/>
        </w:rPr>
        <w:t>Ш</w:t>
      </w:r>
      <w:r w:rsidRPr="007F1823">
        <w:rPr>
          <w:i/>
          <w:sz w:val="28"/>
          <w:szCs w:val="28"/>
        </w:rPr>
        <w:t>.</w:t>
      </w:r>
      <w:r w:rsidRPr="007F1823">
        <w:rPr>
          <w:i/>
          <w:sz w:val="28"/>
          <w:szCs w:val="28"/>
          <w:lang w:val="uz-Cyrl-UZ"/>
        </w:rPr>
        <w:t>Ф</w:t>
      </w:r>
      <w:r w:rsidRPr="007F1823">
        <w:rPr>
          <w:i/>
          <w:sz w:val="28"/>
          <w:szCs w:val="28"/>
        </w:rPr>
        <w:t>.</w:t>
      </w:r>
      <w:r w:rsidRPr="007F1823">
        <w:rPr>
          <w:i/>
          <w:sz w:val="28"/>
          <w:szCs w:val="28"/>
          <w:lang w:val="uz-Cyrl-UZ"/>
        </w:rPr>
        <w:t>Намазов</w:t>
      </w:r>
      <w:proofErr w:type="spellStart"/>
      <w:r w:rsidRPr="007F1823">
        <w:rPr>
          <w:i/>
          <w:sz w:val="28"/>
          <w:szCs w:val="28"/>
        </w:rPr>
        <w:t>ым</w:t>
      </w:r>
      <w:proofErr w:type="spellEnd"/>
      <w:r w:rsidRPr="007F1823">
        <w:rPr>
          <w:i/>
          <w:sz w:val="28"/>
          <w:szCs w:val="28"/>
        </w:rPr>
        <w:t>)</w:t>
      </w:r>
    </w:p>
    <w:p w:rsidR="000D2E16" w:rsidRPr="000D2E16" w:rsidRDefault="000D2E16" w:rsidP="002003A5">
      <w:pPr>
        <w:jc w:val="center"/>
        <w:rPr>
          <w:rStyle w:val="a8"/>
          <w:i/>
          <w:sz w:val="16"/>
          <w:szCs w:val="16"/>
          <w:lang w:val="uz-Cyrl-UZ"/>
        </w:rPr>
      </w:pPr>
    </w:p>
    <w:p w:rsidR="000D2E16" w:rsidRPr="000D2E16" w:rsidRDefault="000D2E16" w:rsidP="002003A5">
      <w:pPr>
        <w:ind w:firstLine="567"/>
        <w:jc w:val="both"/>
        <w:rPr>
          <w:rStyle w:val="a8"/>
          <w:b w:val="0"/>
          <w:sz w:val="28"/>
          <w:szCs w:val="28"/>
        </w:rPr>
      </w:pPr>
      <w:r w:rsidRPr="000D2E16">
        <w:rPr>
          <w:rStyle w:val="a8"/>
          <w:b w:val="0"/>
          <w:sz w:val="28"/>
          <w:szCs w:val="28"/>
          <w:lang w:val="uz-Cyrl-UZ"/>
        </w:rPr>
        <w:t>И</w:t>
      </w:r>
      <w:r w:rsidRPr="000D2E16">
        <w:rPr>
          <w:rStyle w:val="a8"/>
          <w:b w:val="0"/>
          <w:sz w:val="28"/>
          <w:szCs w:val="28"/>
        </w:rPr>
        <w:t xml:space="preserve">з надземной части растения </w:t>
      </w:r>
      <w:proofErr w:type="spellStart"/>
      <w:r w:rsidRPr="000D2E16">
        <w:rPr>
          <w:rStyle w:val="a8"/>
          <w:b w:val="0"/>
          <w:i/>
          <w:sz w:val="28"/>
          <w:szCs w:val="28"/>
        </w:rPr>
        <w:t>Delphinium</w:t>
      </w:r>
      <w:proofErr w:type="spellEnd"/>
      <w:r w:rsidRPr="000D2E16">
        <w:rPr>
          <w:rStyle w:val="a8"/>
          <w:b w:val="0"/>
          <w:i/>
          <w:sz w:val="28"/>
          <w:szCs w:val="28"/>
        </w:rPr>
        <w:t xml:space="preserve"> </w:t>
      </w:r>
      <w:proofErr w:type="spellStart"/>
      <w:r w:rsidRPr="000D2E16">
        <w:rPr>
          <w:rStyle w:val="a8"/>
          <w:b w:val="0"/>
          <w:i/>
          <w:sz w:val="28"/>
          <w:szCs w:val="28"/>
        </w:rPr>
        <w:t>paradoxun</w:t>
      </w:r>
      <w:proofErr w:type="spellEnd"/>
      <w:r w:rsidRPr="000D2E16">
        <w:rPr>
          <w:rStyle w:val="a8"/>
          <w:b w:val="0"/>
          <w:sz w:val="28"/>
          <w:szCs w:val="28"/>
        </w:rPr>
        <w:t xml:space="preserve"> собранного в Навои</w:t>
      </w:r>
      <w:r w:rsidRPr="000D2E16">
        <w:rPr>
          <w:rStyle w:val="a8"/>
          <w:b w:val="0"/>
          <w:sz w:val="28"/>
          <w:szCs w:val="28"/>
          <w:lang w:val="uz-Cyrl-UZ"/>
        </w:rPr>
        <w:t>н</w:t>
      </w:r>
      <w:proofErr w:type="spellStart"/>
      <w:r w:rsidRPr="000D2E16">
        <w:rPr>
          <w:rStyle w:val="a8"/>
          <w:b w:val="0"/>
          <w:sz w:val="28"/>
          <w:szCs w:val="28"/>
        </w:rPr>
        <w:t>ской</w:t>
      </w:r>
      <w:proofErr w:type="spellEnd"/>
      <w:r w:rsidRPr="000D2E16">
        <w:rPr>
          <w:rStyle w:val="a8"/>
          <w:b w:val="0"/>
          <w:sz w:val="28"/>
          <w:szCs w:val="28"/>
        </w:rPr>
        <w:t xml:space="preserve"> области в период цветения получена сумма алкалоидов </w:t>
      </w:r>
      <w:r w:rsidRPr="000D2E16">
        <w:rPr>
          <w:sz w:val="28"/>
          <w:szCs w:val="28"/>
          <w:lang w:val="uz-Cyrl-UZ"/>
        </w:rPr>
        <w:t xml:space="preserve">2.876 г </w:t>
      </w:r>
      <w:r w:rsidRPr="000D2E16">
        <w:rPr>
          <w:rStyle w:val="a8"/>
          <w:b w:val="0"/>
          <w:sz w:val="28"/>
          <w:szCs w:val="28"/>
        </w:rPr>
        <w:t xml:space="preserve">(0.31%) и </w:t>
      </w:r>
      <w:r w:rsidRPr="000D2E16">
        <w:rPr>
          <w:sz w:val="28"/>
          <w:szCs w:val="28"/>
          <w:lang w:val="uz-Cyrl-UZ"/>
        </w:rPr>
        <w:t>49 г (5.24%) полисахаридов</w:t>
      </w:r>
      <w:r w:rsidRPr="000D2E16">
        <w:rPr>
          <w:rStyle w:val="a8"/>
          <w:b w:val="0"/>
          <w:sz w:val="28"/>
          <w:szCs w:val="28"/>
        </w:rPr>
        <w:t>. Разделив полученную сумму</w:t>
      </w:r>
      <w:r w:rsidRPr="000D2E16">
        <w:rPr>
          <w:rStyle w:val="a8"/>
          <w:b w:val="0"/>
          <w:sz w:val="28"/>
          <w:szCs w:val="28"/>
          <w:lang w:val="uz-Cyrl-UZ"/>
        </w:rPr>
        <w:t xml:space="preserve"> алкалоидов на колонке</w:t>
      </w:r>
      <w:r w:rsidRPr="000D2E16">
        <w:rPr>
          <w:rStyle w:val="a8"/>
          <w:b w:val="0"/>
          <w:sz w:val="28"/>
          <w:szCs w:val="28"/>
        </w:rPr>
        <w:t>, выдел</w:t>
      </w:r>
      <w:r w:rsidRPr="000D2E16">
        <w:rPr>
          <w:rStyle w:val="a8"/>
          <w:b w:val="0"/>
          <w:sz w:val="28"/>
          <w:szCs w:val="28"/>
          <w:lang w:val="uz-Cyrl-UZ"/>
        </w:rPr>
        <w:t>и</w:t>
      </w:r>
      <w:r w:rsidRPr="000D2E16">
        <w:rPr>
          <w:rStyle w:val="a8"/>
          <w:b w:val="0"/>
          <w:sz w:val="28"/>
          <w:szCs w:val="28"/>
        </w:rPr>
        <w:t>ли</w:t>
      </w:r>
      <w:r w:rsidRPr="000D2E16">
        <w:rPr>
          <w:rStyle w:val="a8"/>
          <w:b w:val="0"/>
          <w:sz w:val="28"/>
          <w:szCs w:val="28"/>
          <w:lang w:val="uz-Cyrl-UZ"/>
        </w:rPr>
        <w:t xml:space="preserve"> впервые </w:t>
      </w:r>
      <w:proofErr w:type="spellStart"/>
      <w:r w:rsidRPr="000D2E16">
        <w:rPr>
          <w:rStyle w:val="a8"/>
          <w:b w:val="0"/>
          <w:sz w:val="28"/>
          <w:szCs w:val="28"/>
        </w:rPr>
        <w:t>дитерпеновые</w:t>
      </w:r>
      <w:proofErr w:type="spellEnd"/>
      <w:r w:rsidRPr="000D2E16">
        <w:rPr>
          <w:rStyle w:val="a8"/>
          <w:b w:val="0"/>
          <w:sz w:val="28"/>
          <w:szCs w:val="28"/>
        </w:rPr>
        <w:t xml:space="preserve"> алкалоиды </w:t>
      </w:r>
      <w:proofErr w:type="spellStart"/>
      <w:r w:rsidRPr="000D2E16">
        <w:rPr>
          <w:rStyle w:val="a8"/>
          <w:b w:val="0"/>
          <w:sz w:val="28"/>
          <w:szCs w:val="28"/>
        </w:rPr>
        <w:t>аяконин</w:t>
      </w:r>
      <w:proofErr w:type="spellEnd"/>
      <w:r w:rsidRPr="000D2E16">
        <w:rPr>
          <w:rStyle w:val="a8"/>
          <w:b w:val="0"/>
          <w:sz w:val="28"/>
          <w:szCs w:val="28"/>
        </w:rPr>
        <w:t xml:space="preserve">, 14-дигидроделькозин, </w:t>
      </w:r>
      <w:proofErr w:type="spellStart"/>
      <w:r w:rsidRPr="000D2E16">
        <w:rPr>
          <w:rStyle w:val="a8"/>
          <w:b w:val="0"/>
          <w:sz w:val="28"/>
          <w:szCs w:val="28"/>
        </w:rPr>
        <w:t>неолин</w:t>
      </w:r>
      <w:proofErr w:type="spellEnd"/>
      <w:r w:rsidRPr="000D2E16">
        <w:rPr>
          <w:rStyle w:val="a8"/>
          <w:b w:val="0"/>
          <w:sz w:val="28"/>
          <w:szCs w:val="28"/>
        </w:rPr>
        <w:t xml:space="preserve">, </w:t>
      </w:r>
      <w:proofErr w:type="spellStart"/>
      <w:r w:rsidRPr="000D2E16">
        <w:rPr>
          <w:rStyle w:val="a8"/>
          <w:b w:val="0"/>
          <w:sz w:val="28"/>
          <w:szCs w:val="28"/>
        </w:rPr>
        <w:t>номинин</w:t>
      </w:r>
      <w:proofErr w:type="spellEnd"/>
      <w:r w:rsidRPr="000D2E16">
        <w:rPr>
          <w:rStyle w:val="a8"/>
          <w:b w:val="0"/>
          <w:sz w:val="28"/>
          <w:szCs w:val="28"/>
          <w:lang w:val="uz-Cyrl-UZ"/>
        </w:rPr>
        <w:t xml:space="preserve"> </w:t>
      </w:r>
      <w:r w:rsidRPr="000D2E16">
        <w:rPr>
          <w:rStyle w:val="a8"/>
          <w:b w:val="0"/>
          <w:sz w:val="28"/>
          <w:szCs w:val="28"/>
        </w:rPr>
        <w:t xml:space="preserve">и </w:t>
      </w:r>
      <w:r w:rsidRPr="000D2E16">
        <w:rPr>
          <w:sz w:val="28"/>
          <w:szCs w:val="28"/>
          <w:lang w:val="uz-Cyrl-UZ"/>
        </w:rPr>
        <w:t>14-О-бензоилдиктиокарпин</w:t>
      </w:r>
      <w:r w:rsidRPr="000D2E16">
        <w:rPr>
          <w:rStyle w:val="a8"/>
          <w:b w:val="0"/>
          <w:sz w:val="28"/>
          <w:szCs w:val="28"/>
        </w:rPr>
        <w:t xml:space="preserve"> </w:t>
      </w:r>
      <w:r w:rsidRPr="000D2E16">
        <w:rPr>
          <w:rStyle w:val="a8"/>
          <w:b w:val="0"/>
          <w:sz w:val="28"/>
          <w:szCs w:val="28"/>
          <w:lang w:val="uz-Cyrl-UZ"/>
        </w:rPr>
        <w:t xml:space="preserve">в индивудиальном </w:t>
      </w:r>
      <w:r w:rsidRPr="000D2E16">
        <w:rPr>
          <w:rStyle w:val="a8"/>
          <w:b w:val="0"/>
          <w:sz w:val="28"/>
          <w:szCs w:val="28"/>
        </w:rPr>
        <w:t>виде и доказана их структура.</w:t>
      </w:r>
    </w:p>
    <w:p w:rsidR="000D2E16" w:rsidRPr="004C37DC" w:rsidRDefault="000D2E16" w:rsidP="000D2E16">
      <w:pPr>
        <w:jc w:val="both"/>
        <w:rPr>
          <w:rFonts w:eastAsia="Calibri"/>
          <w:sz w:val="16"/>
          <w:szCs w:val="16"/>
          <w:lang w:eastAsia="en-US"/>
        </w:rPr>
      </w:pPr>
    </w:p>
    <w:p w:rsidR="000D2E16" w:rsidRPr="007F1823" w:rsidRDefault="000D2E16" w:rsidP="000D2E16">
      <w:pPr>
        <w:jc w:val="both"/>
        <w:rPr>
          <w:iCs/>
        </w:rPr>
      </w:pPr>
      <w:r w:rsidRPr="007F1823">
        <w:rPr>
          <w:iCs/>
        </w:rPr>
        <w:t xml:space="preserve">Институт химии растительных веществ имени </w:t>
      </w:r>
      <w:r>
        <w:rPr>
          <w:iCs/>
        </w:rPr>
        <w:tab/>
      </w:r>
      <w:r>
        <w:rPr>
          <w:iCs/>
        </w:rPr>
        <w:tab/>
        <w:t xml:space="preserve">     Дата поступления 22</w:t>
      </w:r>
      <w:r w:rsidRPr="007F1823">
        <w:rPr>
          <w:iCs/>
        </w:rPr>
        <w:t>.06.2022</w:t>
      </w:r>
    </w:p>
    <w:p w:rsidR="000D2E16" w:rsidRPr="007F1823" w:rsidRDefault="000D2E16" w:rsidP="000D2E16">
      <w:pPr>
        <w:jc w:val="both"/>
        <w:rPr>
          <w:iCs/>
        </w:rPr>
      </w:pPr>
      <w:r w:rsidRPr="007F1823">
        <w:rPr>
          <w:iCs/>
        </w:rPr>
        <w:t xml:space="preserve">академика </w:t>
      </w:r>
      <w:proofErr w:type="spellStart"/>
      <w:r w:rsidRPr="007F1823">
        <w:rPr>
          <w:iCs/>
        </w:rPr>
        <w:t>С.Ю.Юнусова</w:t>
      </w:r>
      <w:proofErr w:type="spellEnd"/>
      <w:r w:rsidRPr="007F1823">
        <w:rPr>
          <w:iCs/>
        </w:rPr>
        <w:t xml:space="preserve"> Академии наук </w:t>
      </w:r>
    </w:p>
    <w:p w:rsidR="000D2E16" w:rsidRPr="007F1823" w:rsidRDefault="000D2E16" w:rsidP="000D2E16">
      <w:pPr>
        <w:jc w:val="both"/>
      </w:pPr>
      <w:r w:rsidRPr="007F1823">
        <w:rPr>
          <w:iCs/>
        </w:rPr>
        <w:t xml:space="preserve">Республики Узбекистан </w:t>
      </w:r>
    </w:p>
    <w:p w:rsidR="004C37DC" w:rsidRPr="009A397F" w:rsidRDefault="004C37DC" w:rsidP="000D2E16">
      <w:pPr>
        <w:rPr>
          <w:iCs/>
        </w:rPr>
      </w:pPr>
    </w:p>
    <w:p w:rsidR="00B371AA" w:rsidRDefault="00B371AA" w:rsidP="002003A5">
      <w:pPr>
        <w:ind w:right="-6"/>
        <w:jc w:val="center"/>
        <w:rPr>
          <w:rFonts w:eastAsia="Arial Unicode MS"/>
          <w:b/>
          <w:color w:val="000000"/>
          <w:sz w:val="28"/>
          <w:szCs w:val="28"/>
          <w:lang w:val="uz-Cyrl-UZ"/>
        </w:rPr>
      </w:pPr>
      <w:r w:rsidRPr="00B371AA">
        <w:rPr>
          <w:rFonts w:eastAsia="Arial Unicode MS"/>
          <w:b/>
          <w:color w:val="000000"/>
          <w:sz w:val="28"/>
          <w:szCs w:val="28"/>
          <w:lang w:val="uz-Cyrl-UZ"/>
        </w:rPr>
        <w:t>М.А.Эшонов, Х.А.Расулова</w:t>
      </w:r>
    </w:p>
    <w:p w:rsidR="002003A5" w:rsidRPr="00B371AA" w:rsidRDefault="002003A5" w:rsidP="002003A5">
      <w:pPr>
        <w:ind w:right="-6"/>
        <w:jc w:val="center"/>
        <w:rPr>
          <w:rFonts w:eastAsia="Arial Unicode MS"/>
          <w:b/>
          <w:color w:val="000000"/>
          <w:sz w:val="16"/>
          <w:szCs w:val="16"/>
          <w:lang w:val="uz-Cyrl-UZ"/>
        </w:rPr>
      </w:pPr>
    </w:p>
    <w:p w:rsidR="00B371AA" w:rsidRDefault="00B371AA" w:rsidP="002003A5">
      <w:pPr>
        <w:ind w:right="-6"/>
        <w:jc w:val="center"/>
        <w:rPr>
          <w:rFonts w:eastAsia="Arial Unicode MS"/>
          <w:b/>
          <w:color w:val="000000"/>
          <w:sz w:val="28"/>
          <w:szCs w:val="28"/>
          <w:lang w:val="uz-Cyrl-UZ"/>
        </w:rPr>
      </w:pPr>
      <w:r w:rsidRPr="00B371AA">
        <w:rPr>
          <w:rFonts w:eastAsia="Arial Unicode MS"/>
          <w:b/>
          <w:color w:val="000000"/>
          <w:sz w:val="28"/>
          <w:szCs w:val="28"/>
          <w:lang w:val="uz-Cyrl-UZ"/>
        </w:rPr>
        <w:t>Алкалоиды</w:t>
      </w:r>
      <w:r w:rsidR="006D342F">
        <w:rPr>
          <w:rFonts w:eastAsia="Arial Unicode MS"/>
          <w:b/>
          <w:color w:val="000000"/>
          <w:sz w:val="28"/>
          <w:szCs w:val="28"/>
          <w:lang w:val="uz-Cyrl-UZ"/>
        </w:rPr>
        <w:t xml:space="preserve"> из растения</w:t>
      </w:r>
      <w:r w:rsidRPr="00B371AA">
        <w:rPr>
          <w:rFonts w:eastAsia="Arial Unicode MS"/>
          <w:b/>
          <w:color w:val="000000"/>
          <w:sz w:val="28"/>
          <w:szCs w:val="28"/>
          <w:lang w:val="uz-Cyrl-UZ"/>
        </w:rPr>
        <w:t xml:space="preserve"> </w:t>
      </w:r>
      <w:r w:rsidRPr="00B371AA">
        <w:rPr>
          <w:rFonts w:eastAsia="Arial Unicode MS"/>
          <w:b/>
          <w:i/>
          <w:color w:val="000000"/>
          <w:sz w:val="28"/>
          <w:szCs w:val="28"/>
          <w:lang w:val="uz-Cyrl-UZ"/>
        </w:rPr>
        <w:t xml:space="preserve"> Haplophyllum</w:t>
      </w:r>
      <w:r w:rsidRPr="00B371AA">
        <w:rPr>
          <w:rFonts w:eastAsia="Arial Unicode MS"/>
          <w:b/>
          <w:color w:val="000000"/>
          <w:sz w:val="28"/>
          <w:szCs w:val="28"/>
          <w:lang w:val="uz-Cyrl-UZ"/>
        </w:rPr>
        <w:t xml:space="preserve">  </w:t>
      </w:r>
      <w:r w:rsidRPr="00B371AA">
        <w:rPr>
          <w:rFonts w:eastAsia="Arial Unicode MS"/>
          <w:b/>
          <w:i/>
          <w:color w:val="000000"/>
          <w:sz w:val="28"/>
          <w:szCs w:val="28"/>
          <w:lang w:val="uz-Cyrl-UZ"/>
        </w:rPr>
        <w:t>acutifolium</w:t>
      </w:r>
      <w:r>
        <w:rPr>
          <w:rFonts w:eastAsia="Arial Unicode MS"/>
          <w:b/>
          <w:color w:val="000000"/>
          <w:sz w:val="28"/>
          <w:szCs w:val="28"/>
          <w:lang w:val="uz-Cyrl-UZ"/>
        </w:rPr>
        <w:t xml:space="preserve"> (на узб. яз.)</w:t>
      </w:r>
    </w:p>
    <w:p w:rsidR="002003A5" w:rsidRPr="002003A5" w:rsidRDefault="002003A5" w:rsidP="002003A5">
      <w:pPr>
        <w:ind w:right="-6"/>
        <w:jc w:val="center"/>
        <w:rPr>
          <w:rFonts w:eastAsia="Arial Unicode MS"/>
          <w:b/>
          <w:color w:val="000000"/>
          <w:sz w:val="16"/>
          <w:szCs w:val="16"/>
          <w:lang w:val="uz-Cyrl-UZ"/>
        </w:rPr>
      </w:pPr>
    </w:p>
    <w:p w:rsidR="00B371AA" w:rsidRDefault="00B371AA" w:rsidP="002003A5">
      <w:pPr>
        <w:tabs>
          <w:tab w:val="left" w:pos="2763"/>
        </w:tabs>
        <w:jc w:val="center"/>
        <w:rPr>
          <w:i/>
          <w:sz w:val="28"/>
          <w:szCs w:val="28"/>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r w:rsidRPr="007F1823">
        <w:rPr>
          <w:i/>
          <w:sz w:val="28"/>
          <w:szCs w:val="28"/>
          <w:lang w:val="uz-Cyrl-UZ"/>
        </w:rPr>
        <w:t>Ш</w:t>
      </w:r>
      <w:r w:rsidRPr="007F1823">
        <w:rPr>
          <w:i/>
          <w:sz w:val="28"/>
          <w:szCs w:val="28"/>
        </w:rPr>
        <w:t>.</w:t>
      </w:r>
      <w:r w:rsidRPr="007F1823">
        <w:rPr>
          <w:i/>
          <w:sz w:val="28"/>
          <w:szCs w:val="28"/>
          <w:lang w:val="uz-Cyrl-UZ"/>
        </w:rPr>
        <w:t>Ф</w:t>
      </w:r>
      <w:r w:rsidRPr="007F1823">
        <w:rPr>
          <w:i/>
          <w:sz w:val="28"/>
          <w:szCs w:val="28"/>
        </w:rPr>
        <w:t>.</w:t>
      </w:r>
      <w:r w:rsidRPr="007F1823">
        <w:rPr>
          <w:i/>
          <w:sz w:val="28"/>
          <w:szCs w:val="28"/>
          <w:lang w:val="uz-Cyrl-UZ"/>
        </w:rPr>
        <w:t>Намазов</w:t>
      </w:r>
      <w:proofErr w:type="spellStart"/>
      <w:r w:rsidRPr="007F1823">
        <w:rPr>
          <w:i/>
          <w:sz w:val="28"/>
          <w:szCs w:val="28"/>
        </w:rPr>
        <w:t>ым</w:t>
      </w:r>
      <w:proofErr w:type="spellEnd"/>
      <w:r w:rsidRPr="007F1823">
        <w:rPr>
          <w:i/>
          <w:sz w:val="28"/>
          <w:szCs w:val="28"/>
        </w:rPr>
        <w:t>)</w:t>
      </w:r>
    </w:p>
    <w:p w:rsidR="00B371AA" w:rsidRPr="007F1823" w:rsidRDefault="00B371AA" w:rsidP="002003A5">
      <w:pPr>
        <w:tabs>
          <w:tab w:val="left" w:pos="2763"/>
        </w:tabs>
        <w:jc w:val="center"/>
        <w:rPr>
          <w:i/>
          <w:sz w:val="16"/>
          <w:szCs w:val="16"/>
        </w:rPr>
      </w:pPr>
    </w:p>
    <w:p w:rsidR="00B371AA" w:rsidRPr="00B371AA" w:rsidRDefault="00B371AA" w:rsidP="00B371AA">
      <w:pPr>
        <w:ind w:right="-6"/>
        <w:jc w:val="both"/>
        <w:rPr>
          <w:rFonts w:eastAsia="Arial Unicode MS"/>
          <w:color w:val="000000"/>
          <w:sz w:val="28"/>
          <w:szCs w:val="28"/>
          <w:lang w:val="uz-Cyrl-UZ"/>
        </w:rPr>
      </w:pPr>
      <w:r>
        <w:rPr>
          <w:rFonts w:eastAsia="Arial Unicode MS"/>
          <w:color w:val="000000"/>
          <w:sz w:val="28"/>
          <w:szCs w:val="28"/>
        </w:rPr>
        <w:tab/>
      </w:r>
      <w:r w:rsidRPr="00B371AA">
        <w:rPr>
          <w:rFonts w:eastAsia="Arial Unicode MS"/>
          <w:color w:val="000000"/>
          <w:sz w:val="28"/>
          <w:szCs w:val="28"/>
        </w:rPr>
        <w:t xml:space="preserve">Изучены алкалоиды </w:t>
      </w:r>
      <w:r w:rsidRPr="00B371AA">
        <w:rPr>
          <w:rFonts w:eastAsia="Arial Unicode MS"/>
          <w:color w:val="000000"/>
          <w:sz w:val="28"/>
          <w:szCs w:val="28"/>
          <w:lang w:val="uz-Cyrl-UZ"/>
        </w:rPr>
        <w:t>надземной</w:t>
      </w:r>
      <w:r w:rsidRPr="00B371AA">
        <w:rPr>
          <w:rFonts w:eastAsia="Arial Unicode MS"/>
          <w:color w:val="000000"/>
          <w:sz w:val="28"/>
          <w:szCs w:val="28"/>
        </w:rPr>
        <w:t xml:space="preserve"> части растения </w:t>
      </w:r>
      <w:proofErr w:type="spellStart"/>
      <w:r w:rsidRPr="00B371AA">
        <w:rPr>
          <w:rFonts w:eastAsia="Arial Unicode MS"/>
          <w:i/>
          <w:color w:val="000000"/>
          <w:sz w:val="28"/>
          <w:szCs w:val="28"/>
          <w:lang w:val="en-US"/>
        </w:rPr>
        <w:t>Haplophyllum</w:t>
      </w:r>
      <w:proofErr w:type="spellEnd"/>
      <w:r w:rsidRPr="00B371AA">
        <w:rPr>
          <w:rFonts w:eastAsia="Arial Unicode MS"/>
          <w:i/>
          <w:color w:val="000000"/>
          <w:sz w:val="28"/>
          <w:szCs w:val="28"/>
        </w:rPr>
        <w:t xml:space="preserve"> </w:t>
      </w:r>
      <w:proofErr w:type="spellStart"/>
      <w:r w:rsidRPr="00B371AA">
        <w:rPr>
          <w:rFonts w:eastAsia="Arial Unicode MS"/>
          <w:i/>
          <w:color w:val="000000"/>
          <w:sz w:val="28"/>
          <w:szCs w:val="28"/>
          <w:lang w:val="en-US"/>
        </w:rPr>
        <w:t>acut</w:t>
      </w:r>
      <w:r w:rsidRPr="00B371AA">
        <w:rPr>
          <w:rFonts w:eastAsia="Arial Unicode MS"/>
          <w:i/>
          <w:color w:val="000000"/>
          <w:sz w:val="28"/>
          <w:szCs w:val="28"/>
        </w:rPr>
        <w:t>ifolium</w:t>
      </w:r>
      <w:proofErr w:type="spellEnd"/>
      <w:r w:rsidRPr="00B371AA">
        <w:rPr>
          <w:rFonts w:eastAsia="Arial Unicode MS"/>
          <w:color w:val="000000"/>
          <w:sz w:val="28"/>
          <w:szCs w:val="28"/>
        </w:rPr>
        <w:t xml:space="preserve">, собранного с нового места произрастания Джизакской области Республики Узбекистан. В результате были выделены </w:t>
      </w:r>
      <w:r w:rsidRPr="00B371AA">
        <w:rPr>
          <w:rFonts w:eastAsia="Arial Unicode MS"/>
          <w:bCs/>
          <w:iCs/>
          <w:color w:val="000000"/>
          <w:sz w:val="28"/>
          <w:szCs w:val="28"/>
          <w:lang w:val="uz-Cyrl-UZ"/>
        </w:rPr>
        <w:t>γ-фагарин (хаплофин), хаплопин и</w:t>
      </w:r>
      <w:r w:rsidRPr="00B371AA">
        <w:rPr>
          <w:color w:val="000000"/>
          <w:sz w:val="28"/>
          <w:szCs w:val="28"/>
          <w:lang w:val="uz-Cyrl-UZ"/>
        </w:rPr>
        <w:t xml:space="preserve"> хаплофилидин</w:t>
      </w:r>
      <w:r w:rsidRPr="00B371AA">
        <w:rPr>
          <w:rFonts w:eastAsia="Arial Unicode MS"/>
          <w:color w:val="000000"/>
          <w:sz w:val="28"/>
          <w:szCs w:val="28"/>
        </w:rPr>
        <w:t xml:space="preserve"> из этого растения впервые. Структура полученных продуктов подтвержден</w:t>
      </w:r>
      <w:r w:rsidR="003B5038">
        <w:rPr>
          <w:rFonts w:eastAsia="Arial Unicode MS"/>
          <w:color w:val="000000"/>
          <w:sz w:val="28"/>
          <w:szCs w:val="28"/>
        </w:rPr>
        <w:t>а</w:t>
      </w:r>
      <w:r w:rsidRPr="00B371AA">
        <w:rPr>
          <w:rFonts w:eastAsia="Arial Unicode MS"/>
          <w:color w:val="000000"/>
          <w:sz w:val="28"/>
          <w:szCs w:val="28"/>
        </w:rPr>
        <w:t xml:space="preserve"> сравнением с использованием ЯМР, ИК-, масс-спектроскопических методов.</w:t>
      </w:r>
    </w:p>
    <w:p w:rsidR="00CE1D95" w:rsidRPr="00B371AA" w:rsidRDefault="00CE1D95" w:rsidP="0029251F">
      <w:pPr>
        <w:jc w:val="center"/>
        <w:rPr>
          <w:b/>
          <w:sz w:val="16"/>
          <w:szCs w:val="16"/>
          <w:lang w:val="uz-Cyrl-UZ"/>
        </w:rPr>
      </w:pPr>
    </w:p>
    <w:p w:rsidR="00B371AA" w:rsidRPr="007F1823" w:rsidRDefault="00B371AA" w:rsidP="00B371AA">
      <w:pPr>
        <w:jc w:val="both"/>
        <w:rPr>
          <w:iCs/>
        </w:rPr>
      </w:pPr>
      <w:r w:rsidRPr="007F1823">
        <w:rPr>
          <w:iCs/>
        </w:rPr>
        <w:t xml:space="preserve">Институт химии растительных веществ имени </w:t>
      </w:r>
      <w:r>
        <w:rPr>
          <w:iCs/>
        </w:rPr>
        <w:tab/>
      </w:r>
      <w:r>
        <w:rPr>
          <w:iCs/>
        </w:rPr>
        <w:tab/>
        <w:t xml:space="preserve">     Дата поступления 22</w:t>
      </w:r>
      <w:r w:rsidRPr="007F1823">
        <w:rPr>
          <w:iCs/>
        </w:rPr>
        <w:t>.06.2022</w:t>
      </w:r>
    </w:p>
    <w:p w:rsidR="00B371AA" w:rsidRPr="007F1823" w:rsidRDefault="00B371AA" w:rsidP="00B371AA">
      <w:pPr>
        <w:jc w:val="both"/>
        <w:rPr>
          <w:iCs/>
        </w:rPr>
      </w:pPr>
      <w:r w:rsidRPr="007F1823">
        <w:rPr>
          <w:iCs/>
        </w:rPr>
        <w:t xml:space="preserve">академика </w:t>
      </w:r>
      <w:proofErr w:type="spellStart"/>
      <w:r w:rsidRPr="007F1823">
        <w:rPr>
          <w:iCs/>
        </w:rPr>
        <w:t>С.Ю.Юнусова</w:t>
      </w:r>
      <w:proofErr w:type="spellEnd"/>
      <w:r w:rsidRPr="007F1823">
        <w:rPr>
          <w:iCs/>
        </w:rPr>
        <w:t xml:space="preserve"> Академии наук </w:t>
      </w:r>
    </w:p>
    <w:p w:rsidR="00B371AA" w:rsidRDefault="00B371AA" w:rsidP="00B371AA">
      <w:pPr>
        <w:jc w:val="both"/>
        <w:rPr>
          <w:iCs/>
        </w:rPr>
      </w:pPr>
      <w:r w:rsidRPr="007F1823">
        <w:rPr>
          <w:iCs/>
        </w:rPr>
        <w:t xml:space="preserve">Республики Узбекистан </w:t>
      </w:r>
    </w:p>
    <w:p w:rsidR="00B371AA" w:rsidRDefault="00B371AA" w:rsidP="00B371AA">
      <w:pPr>
        <w:jc w:val="both"/>
      </w:pPr>
    </w:p>
    <w:p w:rsidR="00055E38" w:rsidRPr="007F1823" w:rsidRDefault="00055E38" w:rsidP="00B371AA">
      <w:pPr>
        <w:jc w:val="both"/>
      </w:pPr>
    </w:p>
    <w:p w:rsidR="00B371AA" w:rsidRPr="00B371AA" w:rsidRDefault="00B371AA" w:rsidP="00B371AA">
      <w:pPr>
        <w:jc w:val="center"/>
        <w:rPr>
          <w:rFonts w:eastAsia="Calibri"/>
          <w:b/>
          <w:sz w:val="28"/>
          <w:szCs w:val="28"/>
          <w:lang w:val="uz-Latn-UZ" w:eastAsia="en-US"/>
        </w:rPr>
      </w:pPr>
      <w:r w:rsidRPr="00B371AA">
        <w:rPr>
          <w:rFonts w:eastAsia="Calibri"/>
          <w:b/>
          <w:sz w:val="28"/>
          <w:szCs w:val="28"/>
          <w:lang w:val="uz-Latn-UZ" w:eastAsia="en-US"/>
        </w:rPr>
        <w:t>Б.Л.Оксенгендлер</w:t>
      </w:r>
      <w:r w:rsidRPr="00B371AA">
        <w:rPr>
          <w:rFonts w:eastAsia="Calibri"/>
          <w:b/>
          <w:sz w:val="28"/>
          <w:szCs w:val="28"/>
          <w:vertAlign w:val="superscript"/>
          <w:lang w:val="uz-Latn-UZ" w:eastAsia="en-US"/>
        </w:rPr>
        <w:t>1</w:t>
      </w:r>
      <w:r w:rsidRPr="00B371AA">
        <w:rPr>
          <w:rFonts w:eastAsia="Calibri"/>
          <w:b/>
          <w:sz w:val="28"/>
          <w:szCs w:val="28"/>
          <w:lang w:val="uz-Latn-UZ" w:eastAsia="en-US"/>
        </w:rPr>
        <w:t>, А.Х.Аширметов</w:t>
      </w:r>
      <w:r w:rsidRPr="00B371AA">
        <w:rPr>
          <w:rFonts w:eastAsia="Calibri"/>
          <w:b/>
          <w:sz w:val="28"/>
          <w:szCs w:val="28"/>
          <w:vertAlign w:val="superscript"/>
          <w:lang w:val="uz-Latn-UZ" w:eastAsia="en-US"/>
        </w:rPr>
        <w:t>2</w:t>
      </w:r>
      <w:r w:rsidRPr="00B371AA">
        <w:rPr>
          <w:rFonts w:eastAsia="Calibri"/>
          <w:b/>
          <w:sz w:val="28"/>
          <w:szCs w:val="28"/>
          <w:lang w:val="uz-Latn-UZ" w:eastAsia="en-US"/>
        </w:rPr>
        <w:t xml:space="preserve">, </w:t>
      </w:r>
      <w:r w:rsidRPr="00B371AA">
        <w:rPr>
          <w:b/>
          <w:sz w:val="28"/>
          <w:szCs w:val="28"/>
          <w:lang w:val="uz-Latn-UZ"/>
        </w:rPr>
        <w:t>Н.Н.Тураева</w:t>
      </w:r>
      <w:r w:rsidRPr="00B371AA">
        <w:rPr>
          <w:b/>
          <w:sz w:val="28"/>
          <w:szCs w:val="28"/>
          <w:vertAlign w:val="superscript"/>
          <w:lang w:val="uz-Latn-UZ"/>
        </w:rPr>
        <w:t>3</w:t>
      </w:r>
      <w:r w:rsidRPr="00B371AA">
        <w:rPr>
          <w:b/>
          <w:sz w:val="28"/>
          <w:szCs w:val="28"/>
          <w:lang w:val="uz-Latn-UZ"/>
        </w:rPr>
        <w:t xml:space="preserve">, </w:t>
      </w:r>
      <w:r w:rsidRPr="00B371AA">
        <w:rPr>
          <w:rFonts w:eastAsia="Calibri"/>
          <w:b/>
          <w:sz w:val="28"/>
          <w:szCs w:val="28"/>
          <w:lang w:val="uz-Latn-UZ" w:eastAsia="en-US"/>
        </w:rPr>
        <w:t>С.Х.Сулейманов</w:t>
      </w:r>
      <w:r w:rsidRPr="00B371AA">
        <w:rPr>
          <w:b/>
          <w:sz w:val="28"/>
          <w:szCs w:val="28"/>
          <w:vertAlign w:val="superscript"/>
          <w:lang w:val="uz-Latn-UZ"/>
        </w:rPr>
        <w:t>4</w:t>
      </w:r>
      <w:r w:rsidRPr="00B371AA">
        <w:rPr>
          <w:rFonts w:eastAsia="Calibri"/>
          <w:b/>
          <w:sz w:val="28"/>
          <w:szCs w:val="28"/>
          <w:lang w:val="uz-Latn-UZ" w:eastAsia="en-US"/>
        </w:rPr>
        <w:t>,</w:t>
      </w:r>
      <w:r w:rsidRPr="00B371AA">
        <w:rPr>
          <w:b/>
          <w:sz w:val="28"/>
          <w:szCs w:val="28"/>
          <w:vertAlign w:val="superscript"/>
          <w:lang w:val="uz-Latn-UZ"/>
        </w:rPr>
        <w:t xml:space="preserve"> </w:t>
      </w:r>
      <w:r w:rsidRPr="00B371AA">
        <w:rPr>
          <w:rFonts w:eastAsia="Calibri"/>
          <w:b/>
          <w:sz w:val="28"/>
          <w:szCs w:val="28"/>
          <w:lang w:val="uz-Latn-UZ" w:eastAsia="en-US"/>
        </w:rPr>
        <w:t>Ф.А.Искандарова</w:t>
      </w:r>
      <w:r w:rsidRPr="00B371AA">
        <w:rPr>
          <w:rFonts w:eastAsia="Calibri"/>
          <w:b/>
          <w:sz w:val="28"/>
          <w:szCs w:val="28"/>
          <w:vertAlign w:val="superscript"/>
          <w:lang w:val="uz-Latn-UZ" w:eastAsia="en-US"/>
        </w:rPr>
        <w:t>2</w:t>
      </w:r>
      <w:r w:rsidRPr="00B371AA">
        <w:rPr>
          <w:rFonts w:eastAsia="Calibri"/>
          <w:b/>
          <w:sz w:val="28"/>
          <w:szCs w:val="28"/>
          <w:lang w:val="uz-Latn-UZ" w:eastAsia="en-US"/>
        </w:rPr>
        <w:t>, Д.С.Саттарова</w:t>
      </w:r>
      <w:r w:rsidRPr="00B371AA">
        <w:rPr>
          <w:b/>
          <w:sz w:val="28"/>
          <w:szCs w:val="28"/>
          <w:vertAlign w:val="superscript"/>
          <w:lang w:val="uz-Latn-UZ"/>
        </w:rPr>
        <w:t>4</w:t>
      </w:r>
      <w:r w:rsidRPr="00B371AA">
        <w:rPr>
          <w:rFonts w:eastAsia="Calibri"/>
          <w:b/>
          <w:sz w:val="28"/>
          <w:szCs w:val="28"/>
          <w:lang w:val="uz-Latn-UZ" w:eastAsia="en-US"/>
        </w:rPr>
        <w:t>, академик АН РУз К.М.Мукимов</w:t>
      </w:r>
      <w:r w:rsidRPr="00B371AA">
        <w:rPr>
          <w:rFonts w:eastAsia="Calibri"/>
          <w:b/>
          <w:sz w:val="28"/>
          <w:szCs w:val="28"/>
          <w:vertAlign w:val="superscript"/>
          <w:lang w:val="uz-Latn-UZ" w:eastAsia="en-US"/>
        </w:rPr>
        <w:t>2</w:t>
      </w:r>
    </w:p>
    <w:p w:rsidR="00B371AA" w:rsidRPr="00B371AA" w:rsidRDefault="00B371AA" w:rsidP="00B371AA">
      <w:pPr>
        <w:jc w:val="center"/>
        <w:rPr>
          <w:rFonts w:eastAsia="Calibri"/>
          <w:b/>
          <w:sz w:val="16"/>
          <w:szCs w:val="16"/>
          <w:lang w:val="uz-Latn-UZ" w:eastAsia="en-US"/>
        </w:rPr>
      </w:pPr>
    </w:p>
    <w:p w:rsidR="00B371AA" w:rsidRPr="00B371AA" w:rsidRDefault="00B371AA" w:rsidP="00B371AA">
      <w:pPr>
        <w:jc w:val="center"/>
        <w:rPr>
          <w:rFonts w:eastAsia="Calibri"/>
          <w:b/>
          <w:sz w:val="28"/>
          <w:szCs w:val="28"/>
          <w:lang w:eastAsia="en-US"/>
        </w:rPr>
      </w:pPr>
      <w:r w:rsidRPr="00B371AA">
        <w:rPr>
          <w:rFonts w:eastAsia="Calibri"/>
          <w:b/>
          <w:sz w:val="28"/>
          <w:szCs w:val="28"/>
          <w:lang w:eastAsia="en-US"/>
        </w:rPr>
        <w:t xml:space="preserve">Может ли радиация подавлять </w:t>
      </w:r>
      <w:proofErr w:type="gramStart"/>
      <w:r w:rsidRPr="00B371AA">
        <w:rPr>
          <w:rFonts w:eastAsia="Calibri"/>
          <w:b/>
          <w:sz w:val="28"/>
          <w:szCs w:val="28"/>
          <w:lang w:eastAsia="en-US"/>
        </w:rPr>
        <w:t>мутации ?</w:t>
      </w:r>
      <w:proofErr w:type="gramEnd"/>
    </w:p>
    <w:p w:rsidR="00B371AA" w:rsidRPr="00B371AA" w:rsidRDefault="00B371AA" w:rsidP="00B371AA">
      <w:pPr>
        <w:ind w:firstLine="567"/>
        <w:jc w:val="center"/>
        <w:rPr>
          <w:rFonts w:eastAsia="Calibri"/>
          <w:b/>
          <w:sz w:val="16"/>
          <w:szCs w:val="16"/>
          <w:lang w:eastAsia="en-US"/>
        </w:rPr>
      </w:pPr>
    </w:p>
    <w:p w:rsidR="00B371AA" w:rsidRDefault="00B371AA" w:rsidP="00B371AA">
      <w:pPr>
        <w:jc w:val="both"/>
        <w:rPr>
          <w:rFonts w:eastAsia="Calibri"/>
          <w:sz w:val="28"/>
          <w:szCs w:val="28"/>
          <w:lang w:eastAsia="en-US"/>
        </w:rPr>
      </w:pPr>
      <w:r w:rsidRPr="00B371AA">
        <w:rPr>
          <w:rFonts w:eastAsia="Calibri"/>
          <w:sz w:val="28"/>
          <w:szCs w:val="28"/>
          <w:lang w:eastAsia="en-US"/>
        </w:rPr>
        <w:tab/>
        <w:t xml:space="preserve">В статье предлагается новая концепция, демонстрирующая возможность подавления </w:t>
      </w:r>
      <w:proofErr w:type="spellStart"/>
      <w:r w:rsidRPr="00B371AA">
        <w:rPr>
          <w:rFonts w:eastAsia="Calibri"/>
          <w:sz w:val="28"/>
          <w:szCs w:val="28"/>
          <w:lang w:eastAsia="en-US"/>
        </w:rPr>
        <w:t>радиационно</w:t>
      </w:r>
      <w:proofErr w:type="spellEnd"/>
      <w:r w:rsidRPr="00B371AA">
        <w:rPr>
          <w:rFonts w:eastAsia="Calibri"/>
          <w:sz w:val="28"/>
          <w:szCs w:val="28"/>
          <w:lang w:eastAsia="en-US"/>
        </w:rPr>
        <w:t xml:space="preserve"> рожденными ударными волнами точечных мутаций, генерированных </w:t>
      </w:r>
      <w:proofErr w:type="spellStart"/>
      <w:r w:rsidRPr="00B371AA">
        <w:rPr>
          <w:rFonts w:eastAsia="Calibri"/>
          <w:sz w:val="28"/>
          <w:szCs w:val="28"/>
          <w:lang w:eastAsia="en-US"/>
        </w:rPr>
        <w:t>Оже</w:t>
      </w:r>
      <w:proofErr w:type="spellEnd"/>
      <w:r w:rsidRPr="00B371AA">
        <w:rPr>
          <w:rFonts w:eastAsia="Calibri"/>
          <w:sz w:val="28"/>
          <w:szCs w:val="28"/>
          <w:lang w:eastAsia="en-US"/>
        </w:rPr>
        <w:t xml:space="preserve">-электронами в результате К-ионизации многоэлектронного атома. </w:t>
      </w:r>
      <w:r w:rsidR="002003A5">
        <w:rPr>
          <w:rFonts w:eastAsia="Calibri"/>
          <w:sz w:val="28"/>
          <w:szCs w:val="28"/>
          <w:lang w:eastAsia="en-US"/>
        </w:rPr>
        <w:t>Этот</w:t>
      </w:r>
      <w:r w:rsidRPr="00B371AA">
        <w:rPr>
          <w:rFonts w:eastAsia="Calibri"/>
          <w:sz w:val="28"/>
          <w:szCs w:val="28"/>
          <w:lang w:eastAsia="en-US"/>
        </w:rPr>
        <w:t xml:space="preserve"> механизм является проявлением концепции </w:t>
      </w:r>
      <w:r w:rsidRPr="00B371AA">
        <w:rPr>
          <w:rFonts w:eastAsia="Calibri"/>
          <w:sz w:val="28"/>
          <w:szCs w:val="28"/>
          <w:lang w:val="en-US" w:eastAsia="en-US"/>
        </w:rPr>
        <w:t>COMPLEXITY</w:t>
      </w:r>
      <w:r w:rsidRPr="00B371AA">
        <w:rPr>
          <w:rFonts w:eastAsia="Calibri"/>
          <w:sz w:val="28"/>
          <w:szCs w:val="28"/>
          <w:lang w:eastAsia="en-US"/>
        </w:rPr>
        <w:t xml:space="preserve"> радиационных эффектов в иерархических структурах.</w:t>
      </w:r>
    </w:p>
    <w:p w:rsidR="002003A5" w:rsidRPr="00B371AA" w:rsidRDefault="002003A5" w:rsidP="00B371AA">
      <w:pPr>
        <w:jc w:val="both"/>
        <w:rPr>
          <w:rFonts w:eastAsia="Calibri"/>
          <w:sz w:val="16"/>
          <w:szCs w:val="16"/>
          <w:lang w:eastAsia="en-US"/>
        </w:rPr>
      </w:pPr>
    </w:p>
    <w:p w:rsidR="00B371AA" w:rsidRPr="00B371AA" w:rsidRDefault="00B371AA" w:rsidP="00B371AA">
      <w:pPr>
        <w:jc w:val="both"/>
        <w:rPr>
          <w:lang w:val="uz-Cyrl-UZ" w:eastAsia="en-US"/>
        </w:rPr>
      </w:pPr>
      <w:r w:rsidRPr="00B371AA">
        <w:rPr>
          <w:rFonts w:eastAsia="Calibri"/>
          <w:vertAlign w:val="superscript"/>
          <w:lang w:eastAsia="en-US"/>
        </w:rPr>
        <w:t>1)</w:t>
      </w:r>
      <w:r w:rsidRPr="00B371AA">
        <w:rPr>
          <w:lang w:eastAsia="en-US"/>
        </w:rPr>
        <w:t>Институт ионно-плазменных и лазерных</w:t>
      </w:r>
      <w:r w:rsidRPr="00B371AA">
        <w:rPr>
          <w:lang w:val="uz-Cyrl-UZ" w:eastAsia="en-US"/>
        </w:rPr>
        <w:t xml:space="preserve">                            Дата поступления 08.06.2022</w:t>
      </w:r>
    </w:p>
    <w:p w:rsidR="00B371AA" w:rsidRPr="00B371AA" w:rsidRDefault="00B371AA" w:rsidP="00B371AA">
      <w:pPr>
        <w:jc w:val="both"/>
        <w:rPr>
          <w:rFonts w:eastAsia="Calibri"/>
          <w:lang w:eastAsia="en-US"/>
        </w:rPr>
      </w:pPr>
      <w:r w:rsidRPr="00B371AA">
        <w:rPr>
          <w:lang w:val="uz-Cyrl-UZ" w:eastAsia="en-US"/>
        </w:rPr>
        <w:t xml:space="preserve">  </w:t>
      </w:r>
      <w:r w:rsidRPr="00B371AA">
        <w:rPr>
          <w:lang w:eastAsia="en-US"/>
        </w:rPr>
        <w:t>технологий</w:t>
      </w:r>
      <w:r w:rsidRPr="00B371AA">
        <w:rPr>
          <w:lang w:val="uz-Cyrl-UZ" w:eastAsia="en-US"/>
        </w:rPr>
        <w:t xml:space="preserve"> имени У.А.Арифова</w:t>
      </w:r>
      <w:r w:rsidRPr="00B371AA">
        <w:rPr>
          <w:lang w:eastAsia="en-US"/>
        </w:rPr>
        <w:t xml:space="preserve"> </w:t>
      </w:r>
      <w:r w:rsidRPr="00B371AA">
        <w:rPr>
          <w:rFonts w:eastAsia="Calibri"/>
          <w:lang w:eastAsia="en-US"/>
        </w:rPr>
        <w:t>Академии наук </w:t>
      </w:r>
    </w:p>
    <w:p w:rsidR="00B371AA" w:rsidRPr="00B371AA" w:rsidRDefault="00B371AA" w:rsidP="00B371AA">
      <w:pPr>
        <w:jc w:val="both"/>
        <w:rPr>
          <w:rFonts w:eastAsia="Calibri"/>
          <w:lang w:eastAsia="en-US"/>
        </w:rPr>
      </w:pPr>
      <w:r w:rsidRPr="00B371AA">
        <w:rPr>
          <w:rFonts w:eastAsia="Calibri"/>
          <w:lang w:eastAsia="en-US"/>
        </w:rPr>
        <w:t xml:space="preserve">  Республики Узбекистан</w:t>
      </w:r>
    </w:p>
    <w:p w:rsidR="00B371AA" w:rsidRPr="00B371AA" w:rsidRDefault="00B371AA" w:rsidP="00B371AA">
      <w:pPr>
        <w:jc w:val="both"/>
        <w:rPr>
          <w:rFonts w:eastAsia="Calibri"/>
          <w:lang w:eastAsia="en-US"/>
        </w:rPr>
      </w:pPr>
      <w:r w:rsidRPr="00B371AA">
        <w:rPr>
          <w:rFonts w:eastAsia="Calibri"/>
          <w:vertAlign w:val="superscript"/>
          <w:lang w:eastAsia="en-US"/>
        </w:rPr>
        <w:t xml:space="preserve">2) </w:t>
      </w:r>
      <w:r w:rsidRPr="00B371AA">
        <w:rPr>
          <w:rFonts w:eastAsia="Calibri"/>
          <w:lang w:eastAsia="en-US"/>
        </w:rPr>
        <w:t xml:space="preserve">Центр развития </w:t>
      </w:r>
      <w:proofErr w:type="spellStart"/>
      <w:r w:rsidRPr="00B371AA">
        <w:rPr>
          <w:rFonts w:eastAsia="Calibri"/>
          <w:lang w:eastAsia="en-US"/>
        </w:rPr>
        <w:t>нанотехнологии</w:t>
      </w:r>
      <w:proofErr w:type="spellEnd"/>
      <w:r w:rsidRPr="00B371AA">
        <w:rPr>
          <w:rFonts w:eastAsia="Calibri"/>
          <w:lang w:eastAsia="en-US"/>
        </w:rPr>
        <w:t xml:space="preserve"> при Национальном </w:t>
      </w:r>
    </w:p>
    <w:p w:rsidR="00B371AA" w:rsidRPr="00B371AA" w:rsidRDefault="00B371AA" w:rsidP="00B371AA">
      <w:pPr>
        <w:jc w:val="both"/>
        <w:rPr>
          <w:rFonts w:eastAsia="Calibri"/>
          <w:lang w:eastAsia="en-US"/>
        </w:rPr>
      </w:pPr>
      <w:r w:rsidRPr="00B371AA">
        <w:rPr>
          <w:rFonts w:eastAsia="Calibri"/>
          <w:lang w:eastAsia="en-US"/>
        </w:rPr>
        <w:t xml:space="preserve">   университете Узбекистана имени </w:t>
      </w:r>
      <w:proofErr w:type="spellStart"/>
      <w:r w:rsidRPr="00B371AA">
        <w:rPr>
          <w:rFonts w:eastAsia="Calibri"/>
          <w:lang w:eastAsia="en-US"/>
        </w:rPr>
        <w:t>Мирзо</w:t>
      </w:r>
      <w:proofErr w:type="spellEnd"/>
      <w:r w:rsidRPr="00B371AA">
        <w:rPr>
          <w:rFonts w:eastAsia="Calibri"/>
          <w:lang w:eastAsia="en-US"/>
        </w:rPr>
        <w:t xml:space="preserve"> Улугбека</w:t>
      </w:r>
    </w:p>
    <w:p w:rsidR="00B371AA" w:rsidRPr="00B371AA" w:rsidRDefault="00B371AA" w:rsidP="00B371AA">
      <w:pPr>
        <w:jc w:val="both"/>
      </w:pPr>
      <w:r w:rsidRPr="00B371AA">
        <w:rPr>
          <w:vertAlign w:val="superscript"/>
        </w:rPr>
        <w:t>3)</w:t>
      </w:r>
      <w:r w:rsidRPr="00B371AA">
        <w:t>Университет Вебстера, США.</w:t>
      </w:r>
    </w:p>
    <w:p w:rsidR="00B371AA" w:rsidRPr="00B371AA" w:rsidRDefault="00B371AA" w:rsidP="00B371AA">
      <w:pPr>
        <w:jc w:val="both"/>
      </w:pPr>
      <w:r w:rsidRPr="00B371AA">
        <w:rPr>
          <w:vertAlign w:val="superscript"/>
        </w:rPr>
        <w:t>4)</w:t>
      </w:r>
      <w:r w:rsidRPr="00B371AA">
        <w:t xml:space="preserve">Институт материаловедения Академии </w:t>
      </w:r>
      <w:proofErr w:type="gramStart"/>
      <w:r w:rsidRPr="00B371AA">
        <w:t xml:space="preserve">наук </w:t>
      </w:r>
      <w:r w:rsidR="00055E38">
        <w:t xml:space="preserve"> </w:t>
      </w:r>
      <w:proofErr w:type="spellStart"/>
      <w:r w:rsidR="00055E38">
        <w:t>РУз</w:t>
      </w:r>
      <w:proofErr w:type="spellEnd"/>
      <w:proofErr w:type="gramEnd"/>
    </w:p>
    <w:p w:rsidR="002F36BA" w:rsidRDefault="002F36BA" w:rsidP="00B371AA">
      <w:pPr>
        <w:spacing w:line="360" w:lineRule="auto"/>
        <w:jc w:val="both"/>
      </w:pPr>
    </w:p>
    <w:p w:rsidR="00CF7E81" w:rsidRPr="00CF7E81" w:rsidRDefault="00CF7E81" w:rsidP="004974F4">
      <w:pPr>
        <w:jc w:val="center"/>
        <w:rPr>
          <w:rFonts w:eastAsia="Calibri"/>
          <w:b/>
          <w:sz w:val="28"/>
          <w:szCs w:val="28"/>
          <w:lang w:eastAsia="en-US"/>
        </w:rPr>
      </w:pPr>
      <w:r w:rsidRPr="00CF7E81">
        <w:rPr>
          <w:rFonts w:eastAsia="Calibri"/>
          <w:b/>
          <w:sz w:val="28"/>
          <w:szCs w:val="28"/>
          <w:lang w:eastAsia="en-US"/>
        </w:rPr>
        <w:lastRenderedPageBreak/>
        <w:t xml:space="preserve">Академик АН </w:t>
      </w:r>
      <w:proofErr w:type="spellStart"/>
      <w:r w:rsidRPr="00CF7E81">
        <w:rPr>
          <w:rFonts w:eastAsia="Calibri"/>
          <w:b/>
          <w:sz w:val="28"/>
          <w:szCs w:val="28"/>
          <w:lang w:eastAsia="en-US"/>
        </w:rPr>
        <w:t>РУз</w:t>
      </w:r>
      <w:proofErr w:type="spellEnd"/>
      <w:r w:rsidRPr="00CF7E81">
        <w:rPr>
          <w:rFonts w:eastAsia="Calibri"/>
          <w:b/>
          <w:sz w:val="28"/>
          <w:szCs w:val="28"/>
          <w:lang w:eastAsia="en-US"/>
        </w:rPr>
        <w:t xml:space="preserve"> М.И.Мавлоний</w:t>
      </w:r>
      <w:r w:rsidRPr="00CF7E81">
        <w:rPr>
          <w:rFonts w:eastAsia="Calibri"/>
          <w:b/>
          <w:sz w:val="28"/>
          <w:szCs w:val="28"/>
          <w:vertAlign w:val="superscript"/>
          <w:lang w:eastAsia="en-US"/>
        </w:rPr>
        <w:t>1</w:t>
      </w:r>
      <w:r w:rsidRPr="00CF7E81">
        <w:rPr>
          <w:rFonts w:eastAsia="Calibri"/>
          <w:b/>
          <w:sz w:val="28"/>
          <w:szCs w:val="28"/>
          <w:lang w:eastAsia="en-US"/>
        </w:rPr>
        <w:t>, М.И.Алимжанова</w:t>
      </w:r>
      <w:r w:rsidRPr="00CF7E81">
        <w:rPr>
          <w:rFonts w:eastAsia="Calibri"/>
          <w:b/>
          <w:sz w:val="28"/>
          <w:szCs w:val="28"/>
          <w:vertAlign w:val="superscript"/>
          <w:lang w:eastAsia="en-US"/>
        </w:rPr>
        <w:t>1</w:t>
      </w:r>
      <w:r w:rsidRPr="00CF7E81">
        <w:rPr>
          <w:rFonts w:eastAsia="Calibri"/>
          <w:b/>
          <w:sz w:val="28"/>
          <w:szCs w:val="28"/>
          <w:lang w:eastAsia="en-US"/>
        </w:rPr>
        <w:t>, С.Э.Нурманов</w:t>
      </w:r>
      <w:r w:rsidRPr="00CF7E81">
        <w:rPr>
          <w:rFonts w:eastAsia="Calibri"/>
          <w:b/>
          <w:sz w:val="28"/>
          <w:szCs w:val="28"/>
          <w:vertAlign w:val="superscript"/>
          <w:lang w:eastAsia="en-US"/>
        </w:rPr>
        <w:t>2</w:t>
      </w:r>
    </w:p>
    <w:p w:rsidR="00CF7E81" w:rsidRPr="00CF7E81" w:rsidRDefault="00CF7E81" w:rsidP="004974F4">
      <w:pPr>
        <w:jc w:val="center"/>
        <w:rPr>
          <w:rFonts w:eastAsia="Calibri"/>
          <w:b/>
          <w:sz w:val="16"/>
          <w:szCs w:val="16"/>
          <w:lang w:eastAsia="en-US"/>
        </w:rPr>
      </w:pPr>
    </w:p>
    <w:p w:rsidR="00CF7E81" w:rsidRPr="00CF7E81" w:rsidRDefault="00CF7E81" w:rsidP="004974F4">
      <w:pPr>
        <w:jc w:val="center"/>
        <w:rPr>
          <w:rFonts w:eastAsia="Calibri"/>
          <w:b/>
          <w:sz w:val="28"/>
          <w:szCs w:val="28"/>
          <w:lang w:eastAsia="en-US"/>
        </w:rPr>
      </w:pPr>
      <w:r w:rsidRPr="00CF7E81">
        <w:rPr>
          <w:rFonts w:eastAsia="Calibri"/>
          <w:b/>
          <w:sz w:val="28"/>
          <w:szCs w:val="28"/>
          <w:lang w:eastAsia="en-US"/>
        </w:rPr>
        <w:t xml:space="preserve">Действие новых </w:t>
      </w:r>
      <w:proofErr w:type="spellStart"/>
      <w:r w:rsidRPr="00CF7E81">
        <w:rPr>
          <w:rFonts w:eastAsia="Calibri"/>
          <w:b/>
          <w:sz w:val="28"/>
          <w:szCs w:val="28"/>
          <w:lang w:eastAsia="en-US"/>
        </w:rPr>
        <w:t>биоцидов</w:t>
      </w:r>
      <w:proofErr w:type="spellEnd"/>
      <w:r w:rsidRPr="00CF7E81">
        <w:rPr>
          <w:rFonts w:eastAsia="Calibri"/>
          <w:b/>
          <w:sz w:val="28"/>
          <w:szCs w:val="28"/>
          <w:lang w:eastAsia="en-US"/>
        </w:rPr>
        <w:t xml:space="preserve"> на выживаемость бактерий - возбудителей </w:t>
      </w:r>
      <w:proofErr w:type="spellStart"/>
      <w:r w:rsidRPr="00CF7E81">
        <w:rPr>
          <w:rFonts w:eastAsia="Calibri"/>
          <w:b/>
          <w:sz w:val="28"/>
          <w:szCs w:val="28"/>
          <w:lang w:eastAsia="en-US"/>
        </w:rPr>
        <w:t>биокоррозии</w:t>
      </w:r>
      <w:proofErr w:type="spellEnd"/>
      <w:r>
        <w:rPr>
          <w:rFonts w:eastAsia="Calibri"/>
          <w:b/>
          <w:sz w:val="28"/>
          <w:szCs w:val="28"/>
          <w:lang w:eastAsia="en-US"/>
        </w:rPr>
        <w:t xml:space="preserve"> (на рус. яз.)</w:t>
      </w:r>
    </w:p>
    <w:p w:rsidR="00CF7E81" w:rsidRPr="00CF7E81" w:rsidRDefault="00CF7E81" w:rsidP="004974F4">
      <w:pPr>
        <w:jc w:val="center"/>
        <w:rPr>
          <w:rFonts w:eastAsia="Calibri"/>
          <w:b/>
          <w:sz w:val="16"/>
          <w:szCs w:val="16"/>
          <w:lang w:eastAsia="en-US"/>
        </w:rPr>
      </w:pPr>
    </w:p>
    <w:p w:rsidR="00CF7E81" w:rsidRPr="00CF7E81" w:rsidRDefault="00CF7E81" w:rsidP="004974F4">
      <w:pPr>
        <w:spacing w:after="160"/>
        <w:ind w:firstLine="567"/>
        <w:jc w:val="both"/>
        <w:rPr>
          <w:rFonts w:eastAsia="Calibri"/>
          <w:sz w:val="28"/>
          <w:szCs w:val="28"/>
          <w:lang w:eastAsia="en-US"/>
        </w:rPr>
      </w:pPr>
      <w:r w:rsidRPr="00CF7E81">
        <w:rPr>
          <w:rFonts w:eastAsia="Calibri"/>
          <w:sz w:val="28"/>
          <w:szCs w:val="28"/>
          <w:lang w:eastAsia="en-US"/>
        </w:rPr>
        <w:t>Испытано действие ряда виниловых соединений на выживаемость микроорганизмов. Наибольшая биоцидная активность выявлена у 3-винилпиридина, винилового эфира 1-фенилгексин-1-ен-4-ола-3 и винилового эфира бутин-3-ола-2 в концентрациях 0,2-0,4%.</w:t>
      </w:r>
    </w:p>
    <w:p w:rsidR="00CF7E81" w:rsidRPr="00CF7E81" w:rsidRDefault="00CF7E81" w:rsidP="004974F4">
      <w:pPr>
        <w:jc w:val="both"/>
        <w:rPr>
          <w:rFonts w:eastAsia="Calibri"/>
          <w:lang w:eastAsia="en-US"/>
        </w:rPr>
      </w:pPr>
      <w:r w:rsidRPr="00CF7E81">
        <w:rPr>
          <w:rFonts w:eastAsia="Calibri"/>
          <w:vertAlign w:val="superscript"/>
          <w:lang w:eastAsia="en-US"/>
        </w:rPr>
        <w:t>1)</w:t>
      </w:r>
      <w:r w:rsidRPr="00CF7E81">
        <w:rPr>
          <w:rFonts w:eastAsia="Calibri"/>
          <w:lang w:eastAsia="en-US"/>
        </w:rPr>
        <w:t>Институт микробиологии Академии наук                            Дата поступления 18.05.2022</w:t>
      </w:r>
    </w:p>
    <w:p w:rsidR="00CF7E81" w:rsidRPr="00CF7E81" w:rsidRDefault="00CF7E81" w:rsidP="004974F4">
      <w:pPr>
        <w:jc w:val="both"/>
        <w:rPr>
          <w:rFonts w:eastAsia="Calibri"/>
          <w:lang w:eastAsia="en-US"/>
        </w:rPr>
      </w:pPr>
      <w:r w:rsidRPr="00CF7E81">
        <w:rPr>
          <w:rFonts w:eastAsia="Calibri"/>
          <w:lang w:eastAsia="en-US"/>
        </w:rPr>
        <w:t xml:space="preserve">   Республики Узбекистан</w:t>
      </w:r>
    </w:p>
    <w:p w:rsidR="00CF7E81" w:rsidRPr="00CF7E81" w:rsidRDefault="00CF7E81" w:rsidP="004974F4">
      <w:pPr>
        <w:jc w:val="both"/>
        <w:rPr>
          <w:rFonts w:eastAsia="Calibri"/>
          <w:lang w:eastAsia="en-US"/>
        </w:rPr>
      </w:pPr>
      <w:r w:rsidRPr="00CF7E81">
        <w:rPr>
          <w:rFonts w:eastAsia="Calibri"/>
          <w:vertAlign w:val="superscript"/>
          <w:lang w:eastAsia="en-US"/>
        </w:rPr>
        <w:t>2)</w:t>
      </w:r>
      <w:r w:rsidRPr="00CF7E81">
        <w:rPr>
          <w:rFonts w:eastAsia="Calibri"/>
          <w:lang w:eastAsia="en-US"/>
        </w:rPr>
        <w:t>Национальный университет Узбекистана</w:t>
      </w:r>
    </w:p>
    <w:p w:rsidR="00CF7E81" w:rsidRPr="00CF7E81" w:rsidRDefault="00CF7E81" w:rsidP="004974F4">
      <w:pPr>
        <w:jc w:val="both"/>
        <w:rPr>
          <w:rFonts w:eastAsia="Calibri"/>
          <w:lang w:eastAsia="en-US"/>
        </w:rPr>
      </w:pPr>
      <w:r w:rsidRPr="00CF7E81">
        <w:rPr>
          <w:rFonts w:eastAsia="Calibri"/>
          <w:lang w:eastAsia="en-US"/>
        </w:rPr>
        <w:t xml:space="preserve">   имени </w:t>
      </w:r>
      <w:proofErr w:type="spellStart"/>
      <w:r w:rsidRPr="00CF7E81">
        <w:rPr>
          <w:rFonts w:eastAsia="Calibri"/>
          <w:lang w:eastAsia="en-US"/>
        </w:rPr>
        <w:t>Мирзо</w:t>
      </w:r>
      <w:proofErr w:type="spellEnd"/>
      <w:r w:rsidRPr="00CF7E81">
        <w:rPr>
          <w:rFonts w:eastAsia="Calibri"/>
          <w:lang w:eastAsia="en-US"/>
        </w:rPr>
        <w:t xml:space="preserve"> Улугбека</w:t>
      </w:r>
    </w:p>
    <w:p w:rsidR="00CF7E81" w:rsidRPr="00CF7E81" w:rsidRDefault="00CF7E81" w:rsidP="004974F4">
      <w:pPr>
        <w:spacing w:after="160"/>
        <w:jc w:val="both"/>
        <w:rPr>
          <w:rFonts w:eastAsia="Calibri"/>
          <w:lang w:eastAsia="en-US"/>
        </w:rPr>
      </w:pPr>
    </w:p>
    <w:p w:rsidR="004974F4" w:rsidRDefault="004974F4" w:rsidP="004974F4">
      <w:pPr>
        <w:widowControl w:val="0"/>
        <w:autoSpaceDE w:val="0"/>
        <w:autoSpaceDN w:val="0"/>
        <w:adjustRightInd w:val="0"/>
        <w:jc w:val="center"/>
        <w:rPr>
          <w:rFonts w:eastAsia="Calibri"/>
          <w:b/>
          <w:sz w:val="28"/>
          <w:szCs w:val="28"/>
          <w:lang w:val="uz-Cyrl-UZ" w:eastAsia="en-US"/>
        </w:rPr>
      </w:pPr>
      <w:r w:rsidRPr="004974F4">
        <w:rPr>
          <w:rFonts w:eastAsia="Calibri"/>
          <w:b/>
          <w:sz w:val="28"/>
          <w:szCs w:val="28"/>
          <w:lang w:val="uz-Cyrl-UZ" w:eastAsia="en-US"/>
        </w:rPr>
        <w:t>Б.Ж.Ахмадалиев, К.И.Нугманова, Б.Ш.Адилов, З.Н.Кадырова</w:t>
      </w:r>
    </w:p>
    <w:p w:rsidR="004974F4" w:rsidRPr="004974F4" w:rsidRDefault="004974F4" w:rsidP="004974F4">
      <w:pPr>
        <w:widowControl w:val="0"/>
        <w:autoSpaceDE w:val="0"/>
        <w:autoSpaceDN w:val="0"/>
        <w:adjustRightInd w:val="0"/>
        <w:jc w:val="center"/>
        <w:rPr>
          <w:rFonts w:eastAsia="Calibri"/>
          <w:b/>
          <w:sz w:val="16"/>
          <w:szCs w:val="16"/>
          <w:lang w:val="uz-Cyrl-UZ" w:eastAsia="en-US"/>
        </w:rPr>
      </w:pPr>
    </w:p>
    <w:p w:rsidR="004974F4" w:rsidRDefault="004974F4" w:rsidP="004974F4">
      <w:pPr>
        <w:spacing w:after="160"/>
        <w:jc w:val="center"/>
        <w:rPr>
          <w:rFonts w:eastAsia="Calibri"/>
          <w:b/>
          <w:bCs/>
          <w:sz w:val="28"/>
          <w:szCs w:val="28"/>
          <w:lang w:eastAsia="en-US"/>
        </w:rPr>
      </w:pPr>
      <w:r w:rsidRPr="004974F4">
        <w:rPr>
          <w:rFonts w:eastAsia="Calibri"/>
          <w:b/>
          <w:bCs/>
          <w:sz w:val="28"/>
          <w:szCs w:val="28"/>
          <w:lang w:eastAsia="en-US"/>
        </w:rPr>
        <w:t>Обеззараживание сохраняющихся в семенах вирусов мозаики томатов методом термотерапии</w:t>
      </w:r>
      <w:r>
        <w:rPr>
          <w:rFonts w:eastAsia="Calibri"/>
          <w:b/>
          <w:bCs/>
          <w:sz w:val="28"/>
          <w:szCs w:val="28"/>
          <w:lang w:eastAsia="en-US"/>
        </w:rPr>
        <w:t xml:space="preserve"> (на </w:t>
      </w:r>
      <w:proofErr w:type="spellStart"/>
      <w:r>
        <w:rPr>
          <w:rFonts w:eastAsia="Calibri"/>
          <w:b/>
          <w:bCs/>
          <w:sz w:val="28"/>
          <w:szCs w:val="28"/>
          <w:lang w:eastAsia="en-US"/>
        </w:rPr>
        <w:t>узб</w:t>
      </w:r>
      <w:proofErr w:type="spellEnd"/>
      <w:r>
        <w:rPr>
          <w:rFonts w:eastAsia="Calibri"/>
          <w:b/>
          <w:bCs/>
          <w:sz w:val="28"/>
          <w:szCs w:val="28"/>
          <w:lang w:eastAsia="en-US"/>
        </w:rPr>
        <w:t>. яз.)</w:t>
      </w:r>
    </w:p>
    <w:p w:rsidR="002F36BA" w:rsidRPr="007F1823" w:rsidRDefault="002F36BA" w:rsidP="002F36BA">
      <w:pPr>
        <w:tabs>
          <w:tab w:val="left" w:pos="2763"/>
        </w:tabs>
        <w:jc w:val="center"/>
        <w:rPr>
          <w:i/>
          <w:sz w:val="28"/>
          <w:szCs w:val="28"/>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proofErr w:type="spellStart"/>
      <w:r>
        <w:rPr>
          <w:i/>
          <w:sz w:val="28"/>
          <w:szCs w:val="28"/>
        </w:rPr>
        <w:t>А.Абдукаримовы</w:t>
      </w:r>
      <w:r w:rsidRPr="007F1823">
        <w:rPr>
          <w:i/>
          <w:sz w:val="28"/>
          <w:szCs w:val="28"/>
        </w:rPr>
        <w:t>м</w:t>
      </w:r>
      <w:proofErr w:type="spellEnd"/>
      <w:r w:rsidRPr="007F1823">
        <w:rPr>
          <w:i/>
          <w:sz w:val="28"/>
          <w:szCs w:val="28"/>
        </w:rPr>
        <w:t>)</w:t>
      </w:r>
    </w:p>
    <w:p w:rsidR="002F36BA" w:rsidRPr="00586B2B" w:rsidRDefault="002F36BA" w:rsidP="002F36BA">
      <w:pPr>
        <w:ind w:firstLine="540"/>
        <w:jc w:val="center"/>
        <w:rPr>
          <w:b/>
          <w:sz w:val="16"/>
          <w:szCs w:val="16"/>
        </w:rPr>
      </w:pPr>
    </w:p>
    <w:p w:rsidR="004974F4" w:rsidRPr="004974F4" w:rsidRDefault="004974F4" w:rsidP="004974F4">
      <w:pPr>
        <w:ind w:firstLine="708"/>
        <w:jc w:val="both"/>
        <w:rPr>
          <w:rFonts w:eastAsia="Calibri"/>
          <w:sz w:val="28"/>
          <w:szCs w:val="28"/>
          <w:lang w:eastAsia="en-US"/>
        </w:rPr>
      </w:pPr>
      <w:r w:rsidRPr="004974F4">
        <w:rPr>
          <w:rFonts w:eastAsia="Calibri"/>
          <w:sz w:val="28"/>
          <w:szCs w:val="28"/>
          <w:lang w:eastAsia="en-US"/>
        </w:rPr>
        <w:t>В данном исследовании определено сохранение вирусов мозаики томатов (</w:t>
      </w:r>
      <w:proofErr w:type="spellStart"/>
      <w:r w:rsidRPr="004974F4">
        <w:rPr>
          <w:rFonts w:eastAsia="Calibri"/>
          <w:sz w:val="28"/>
          <w:szCs w:val="28"/>
          <w:lang w:eastAsia="en-US"/>
        </w:rPr>
        <w:t>ВМТо</w:t>
      </w:r>
      <w:proofErr w:type="spellEnd"/>
      <w:r w:rsidRPr="004974F4">
        <w:rPr>
          <w:rFonts w:eastAsia="Calibri"/>
          <w:sz w:val="28"/>
          <w:szCs w:val="28"/>
          <w:lang w:eastAsia="en-US"/>
        </w:rPr>
        <w:t>) в семенах зараженных томатов, а также была определена оптимальная температура и время для термотерапии семян. С целью определения оптимальной температуры и времени при обеззараживании вируса мозаики томатов в семенах термическим способом приведены результаты термической обработки семян сорта “Розовый” в термостате в течение 24, 48 и 72 час. при температуре 50, 55, 60, 65, 70, 75, 80°C. В исследовании было определено, что обеззараживание с помощью термотерапии при температуре 65°C в течение 24 час. оказалось эффективным для семян томата.</w:t>
      </w:r>
    </w:p>
    <w:p w:rsidR="00CE1D95" w:rsidRPr="002F36BA" w:rsidRDefault="00CE1D95" w:rsidP="004974F4">
      <w:pPr>
        <w:jc w:val="both"/>
        <w:rPr>
          <w:b/>
          <w:sz w:val="16"/>
          <w:szCs w:val="16"/>
        </w:rPr>
      </w:pPr>
    </w:p>
    <w:p w:rsidR="004974F4" w:rsidRDefault="004974F4" w:rsidP="004974F4">
      <w:pPr>
        <w:jc w:val="both"/>
      </w:pPr>
      <w:r w:rsidRPr="004974F4">
        <w:t>Институт генетики и экспериментальной биологии</w:t>
      </w:r>
      <w:r w:rsidRPr="004974F4">
        <w:rPr>
          <w:rFonts w:eastAsia="Calibri"/>
          <w:lang w:eastAsia="en-US"/>
        </w:rPr>
        <w:t xml:space="preserve"> </w:t>
      </w:r>
      <w:r>
        <w:rPr>
          <w:rFonts w:eastAsia="Calibri"/>
          <w:lang w:eastAsia="en-US"/>
        </w:rPr>
        <w:t xml:space="preserve">          </w:t>
      </w:r>
      <w:r w:rsidRPr="00CF7E81">
        <w:rPr>
          <w:rFonts w:eastAsia="Calibri"/>
          <w:lang w:eastAsia="en-US"/>
        </w:rPr>
        <w:t xml:space="preserve">Дата поступления </w:t>
      </w:r>
      <w:r>
        <w:rPr>
          <w:rFonts w:eastAsia="Calibri"/>
          <w:lang w:eastAsia="en-US"/>
        </w:rPr>
        <w:t>07</w:t>
      </w:r>
      <w:r w:rsidRPr="00CF7E81">
        <w:rPr>
          <w:rFonts w:eastAsia="Calibri"/>
          <w:lang w:eastAsia="en-US"/>
        </w:rPr>
        <w:t>.0</w:t>
      </w:r>
      <w:r w:rsidR="002F36BA">
        <w:rPr>
          <w:rFonts w:eastAsia="Calibri"/>
          <w:lang w:eastAsia="en-US"/>
        </w:rPr>
        <w:t>7</w:t>
      </w:r>
      <w:r w:rsidRPr="00CF7E81">
        <w:rPr>
          <w:rFonts w:eastAsia="Calibri"/>
          <w:lang w:eastAsia="en-US"/>
        </w:rPr>
        <w:t>.2022</w:t>
      </w:r>
    </w:p>
    <w:p w:rsidR="004974F4" w:rsidRDefault="004974F4" w:rsidP="004974F4">
      <w:pPr>
        <w:jc w:val="both"/>
      </w:pPr>
      <w:r>
        <w:t>Растений Академии наук Республики Узб</w:t>
      </w:r>
      <w:r w:rsidR="002F36BA">
        <w:t>е</w:t>
      </w:r>
      <w:r>
        <w:t>кистан</w:t>
      </w:r>
    </w:p>
    <w:p w:rsidR="00DD0CEB" w:rsidRDefault="00DD0CEB" w:rsidP="002A1476">
      <w:pPr>
        <w:spacing w:line="360" w:lineRule="auto"/>
        <w:contextualSpacing/>
        <w:jc w:val="center"/>
        <w:rPr>
          <w:b/>
          <w:color w:val="000000"/>
          <w:sz w:val="28"/>
          <w:szCs w:val="28"/>
          <w:lang w:val="uz-Cyrl-UZ"/>
        </w:rPr>
      </w:pPr>
    </w:p>
    <w:p w:rsidR="002A1476" w:rsidRPr="002A1476" w:rsidRDefault="002A1476" w:rsidP="002A1476">
      <w:pPr>
        <w:spacing w:line="360" w:lineRule="auto"/>
        <w:contextualSpacing/>
        <w:jc w:val="center"/>
        <w:rPr>
          <w:b/>
          <w:color w:val="000000"/>
          <w:sz w:val="28"/>
          <w:szCs w:val="28"/>
          <w:lang w:val="uz-Latn-UZ"/>
        </w:rPr>
      </w:pPr>
      <w:r w:rsidRPr="002A1476">
        <w:rPr>
          <w:b/>
          <w:color w:val="000000"/>
          <w:sz w:val="28"/>
          <w:szCs w:val="28"/>
          <w:lang w:val="uz-Cyrl-UZ"/>
        </w:rPr>
        <w:t>С.К.Мелиев, С.К.Бабоев, Г.М.Исмоилова, А.А.Долимов</w:t>
      </w:r>
    </w:p>
    <w:p w:rsidR="002A1476" w:rsidRDefault="002A1476" w:rsidP="002A1476">
      <w:pPr>
        <w:contextualSpacing/>
        <w:jc w:val="center"/>
        <w:rPr>
          <w:b/>
          <w:color w:val="000000"/>
          <w:sz w:val="28"/>
          <w:szCs w:val="28"/>
          <w:lang w:val="uz-Cyrl-UZ"/>
        </w:rPr>
      </w:pPr>
      <w:r w:rsidRPr="002A1476">
        <w:rPr>
          <w:b/>
          <w:color w:val="000000"/>
          <w:sz w:val="28"/>
          <w:szCs w:val="28"/>
          <w:lang w:val="uz-Cyrl-UZ"/>
        </w:rPr>
        <w:t>Индексная адаптация образцов мягкой пшеницы по массе колоса</w:t>
      </w:r>
      <w:r>
        <w:rPr>
          <w:b/>
          <w:color w:val="000000"/>
          <w:sz w:val="28"/>
          <w:szCs w:val="28"/>
          <w:lang w:val="uz-Cyrl-UZ"/>
        </w:rPr>
        <w:t xml:space="preserve"> </w:t>
      </w:r>
    </w:p>
    <w:p w:rsidR="002A1476" w:rsidRDefault="002A1476" w:rsidP="002A1476">
      <w:pPr>
        <w:contextualSpacing/>
        <w:jc w:val="center"/>
        <w:rPr>
          <w:b/>
          <w:color w:val="000000"/>
          <w:sz w:val="28"/>
          <w:szCs w:val="28"/>
          <w:lang w:val="uz-Cyrl-UZ"/>
        </w:rPr>
      </w:pPr>
      <w:r>
        <w:rPr>
          <w:b/>
          <w:color w:val="000000"/>
          <w:sz w:val="28"/>
          <w:szCs w:val="28"/>
          <w:lang w:val="uz-Cyrl-UZ"/>
        </w:rPr>
        <w:t>(на узб. яз.)</w:t>
      </w:r>
    </w:p>
    <w:p w:rsidR="002A1476" w:rsidRPr="002A1476" w:rsidRDefault="002A1476" w:rsidP="002A1476">
      <w:pPr>
        <w:contextualSpacing/>
        <w:jc w:val="center"/>
        <w:rPr>
          <w:b/>
          <w:color w:val="000000"/>
          <w:sz w:val="16"/>
          <w:szCs w:val="16"/>
          <w:lang w:val="uz-Cyrl-UZ"/>
        </w:rPr>
      </w:pPr>
    </w:p>
    <w:p w:rsidR="002A1476" w:rsidRPr="002A1476" w:rsidRDefault="002A1476" w:rsidP="002A1476">
      <w:pPr>
        <w:spacing w:line="360" w:lineRule="auto"/>
        <w:contextualSpacing/>
        <w:jc w:val="center"/>
        <w:rPr>
          <w:b/>
          <w:color w:val="000000"/>
          <w:sz w:val="28"/>
          <w:szCs w:val="28"/>
          <w:lang w:val="uz-Cyrl-UZ"/>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proofErr w:type="spellStart"/>
      <w:r>
        <w:rPr>
          <w:i/>
          <w:sz w:val="28"/>
          <w:szCs w:val="28"/>
        </w:rPr>
        <w:t>А.А.Абдуллаевы</w:t>
      </w:r>
      <w:r w:rsidRPr="007F1823">
        <w:rPr>
          <w:i/>
          <w:sz w:val="28"/>
          <w:szCs w:val="28"/>
        </w:rPr>
        <w:t>м</w:t>
      </w:r>
      <w:proofErr w:type="spellEnd"/>
      <w:r w:rsidRPr="007F1823">
        <w:rPr>
          <w:i/>
          <w:sz w:val="28"/>
          <w:szCs w:val="28"/>
        </w:rPr>
        <w:t>)</w:t>
      </w:r>
    </w:p>
    <w:p w:rsidR="002A1476" w:rsidRDefault="002A1476" w:rsidP="002A1476">
      <w:pPr>
        <w:spacing w:line="276" w:lineRule="auto"/>
        <w:contextualSpacing/>
        <w:jc w:val="both"/>
        <w:rPr>
          <w:sz w:val="28"/>
          <w:szCs w:val="28"/>
          <w:lang w:val="uz-Cyrl-UZ"/>
        </w:rPr>
      </w:pPr>
      <w:r w:rsidRPr="002A1476">
        <w:rPr>
          <w:b/>
          <w:color w:val="000000"/>
          <w:sz w:val="28"/>
          <w:szCs w:val="28"/>
          <w:lang w:val="uz-Latn-UZ"/>
        </w:rPr>
        <w:tab/>
      </w:r>
      <w:r w:rsidRPr="002A1476">
        <w:rPr>
          <w:sz w:val="28"/>
          <w:szCs w:val="28"/>
          <w:lang w:val="uz-Cyrl-UZ"/>
        </w:rPr>
        <w:t>В статье рассматривается адаптация массы колоса образцов мягкой пшеницы из генофонда организации SIMMYT в местных условиях. При анализе количественных характеристик исследуемых образцов было установлено, что площадь влияния по массе и количеству колосков изменяется так же, как и при внешней среде.</w:t>
      </w:r>
    </w:p>
    <w:p w:rsidR="002A1476" w:rsidRPr="002A1476" w:rsidRDefault="002A1476" w:rsidP="002A1476">
      <w:pPr>
        <w:spacing w:line="276" w:lineRule="auto"/>
        <w:contextualSpacing/>
        <w:jc w:val="both"/>
        <w:rPr>
          <w:sz w:val="16"/>
          <w:szCs w:val="16"/>
          <w:lang w:val="uz-Cyrl-UZ"/>
        </w:rPr>
      </w:pPr>
    </w:p>
    <w:p w:rsidR="002A1476" w:rsidRDefault="002A1476" w:rsidP="002A1476">
      <w:pPr>
        <w:jc w:val="both"/>
      </w:pPr>
      <w:r w:rsidRPr="004974F4">
        <w:t>Институт генетики и экспериментальной биологии</w:t>
      </w:r>
      <w:r w:rsidRPr="004974F4">
        <w:rPr>
          <w:rFonts w:eastAsia="Calibri"/>
          <w:lang w:eastAsia="en-US"/>
        </w:rPr>
        <w:t xml:space="preserve"> </w:t>
      </w:r>
      <w:r>
        <w:rPr>
          <w:rFonts w:eastAsia="Calibri"/>
          <w:lang w:eastAsia="en-US"/>
        </w:rPr>
        <w:t xml:space="preserve">          </w:t>
      </w:r>
      <w:r w:rsidRPr="00CF7E81">
        <w:rPr>
          <w:rFonts w:eastAsia="Calibri"/>
          <w:lang w:eastAsia="en-US"/>
        </w:rPr>
        <w:t xml:space="preserve">Дата поступления </w:t>
      </w:r>
      <w:r>
        <w:rPr>
          <w:rFonts w:eastAsia="Calibri"/>
          <w:lang w:eastAsia="en-US"/>
        </w:rPr>
        <w:t>07</w:t>
      </w:r>
      <w:r w:rsidRPr="00CF7E81">
        <w:rPr>
          <w:rFonts w:eastAsia="Calibri"/>
          <w:lang w:eastAsia="en-US"/>
        </w:rPr>
        <w:t>.0</w:t>
      </w:r>
      <w:r>
        <w:rPr>
          <w:rFonts w:eastAsia="Calibri"/>
          <w:lang w:eastAsia="en-US"/>
        </w:rPr>
        <w:t>7</w:t>
      </w:r>
      <w:r w:rsidRPr="00CF7E81">
        <w:rPr>
          <w:rFonts w:eastAsia="Calibri"/>
          <w:lang w:eastAsia="en-US"/>
        </w:rPr>
        <w:t>.2022</w:t>
      </w:r>
    </w:p>
    <w:p w:rsidR="002A1476" w:rsidRDefault="003531F6" w:rsidP="002A1476">
      <w:pPr>
        <w:jc w:val="both"/>
      </w:pPr>
      <w:r>
        <w:t>р</w:t>
      </w:r>
      <w:r w:rsidR="002A1476">
        <w:t>астений Академии наук Республики Узбекистан</w:t>
      </w:r>
    </w:p>
    <w:p w:rsidR="002A1476" w:rsidRDefault="002A1476" w:rsidP="002A1476">
      <w:pPr>
        <w:spacing w:line="276" w:lineRule="auto"/>
        <w:contextualSpacing/>
        <w:jc w:val="both"/>
        <w:rPr>
          <w:sz w:val="28"/>
          <w:szCs w:val="28"/>
          <w:lang w:val="uz-Cyrl-UZ"/>
        </w:rPr>
      </w:pPr>
    </w:p>
    <w:p w:rsidR="003531F6" w:rsidRPr="003531F6" w:rsidRDefault="003531F6" w:rsidP="003531F6">
      <w:pPr>
        <w:jc w:val="center"/>
        <w:rPr>
          <w:rFonts w:eastAsiaTheme="minorHAnsi"/>
          <w:bCs/>
          <w:sz w:val="28"/>
          <w:szCs w:val="28"/>
          <w:lang w:val="uz-Cyrl-UZ"/>
        </w:rPr>
      </w:pPr>
      <w:r w:rsidRPr="003531F6">
        <w:rPr>
          <w:rFonts w:eastAsiaTheme="minorHAnsi"/>
          <w:b/>
          <w:bCs/>
          <w:sz w:val="28"/>
          <w:szCs w:val="28"/>
          <w:lang w:val="uz-Cyrl-UZ"/>
        </w:rPr>
        <w:t>З.Ф.Шукуров</w:t>
      </w:r>
      <w:r w:rsidRPr="003531F6">
        <w:rPr>
          <w:rFonts w:eastAsiaTheme="minorHAnsi"/>
          <w:b/>
          <w:bCs/>
          <w:sz w:val="28"/>
          <w:szCs w:val="28"/>
          <w:vertAlign w:val="superscript"/>
          <w:lang w:val="uz-Cyrl-UZ"/>
        </w:rPr>
        <w:t>1</w:t>
      </w:r>
      <w:r w:rsidRPr="003531F6">
        <w:rPr>
          <w:rFonts w:eastAsiaTheme="minorHAnsi"/>
          <w:b/>
          <w:bCs/>
          <w:sz w:val="28"/>
          <w:szCs w:val="28"/>
          <w:lang w:val="uz-Cyrl-UZ"/>
        </w:rPr>
        <w:t>, У.А.Нурматов</w:t>
      </w:r>
      <w:r w:rsidRPr="003531F6">
        <w:rPr>
          <w:rFonts w:eastAsiaTheme="minorHAnsi"/>
          <w:b/>
          <w:bCs/>
          <w:sz w:val="28"/>
          <w:szCs w:val="28"/>
          <w:vertAlign w:val="superscript"/>
          <w:lang w:val="uz-Cyrl-UZ"/>
        </w:rPr>
        <w:t>1</w:t>
      </w:r>
      <w:r w:rsidRPr="003531F6">
        <w:rPr>
          <w:rFonts w:eastAsiaTheme="minorHAnsi"/>
          <w:b/>
          <w:bCs/>
          <w:sz w:val="28"/>
          <w:szCs w:val="28"/>
          <w:lang w:val="uz-Cyrl-UZ"/>
        </w:rPr>
        <w:t>, Ф.Х.Садиров</w:t>
      </w:r>
      <w:r w:rsidRPr="003531F6">
        <w:rPr>
          <w:rFonts w:eastAsiaTheme="minorHAnsi"/>
          <w:b/>
          <w:bCs/>
          <w:sz w:val="28"/>
          <w:szCs w:val="28"/>
          <w:vertAlign w:val="superscript"/>
          <w:lang w:val="uz-Cyrl-UZ"/>
        </w:rPr>
        <w:t>1</w:t>
      </w:r>
      <w:r w:rsidRPr="003531F6">
        <w:rPr>
          <w:rFonts w:eastAsiaTheme="minorHAnsi"/>
          <w:b/>
          <w:bCs/>
          <w:sz w:val="28"/>
          <w:szCs w:val="28"/>
          <w:lang w:val="uz-Cyrl-UZ"/>
        </w:rPr>
        <w:t>, Х.О.Аллаев</w:t>
      </w:r>
      <w:r w:rsidRPr="003531F6">
        <w:rPr>
          <w:rFonts w:eastAsiaTheme="minorHAnsi"/>
          <w:b/>
          <w:bCs/>
          <w:sz w:val="28"/>
          <w:szCs w:val="28"/>
          <w:vertAlign w:val="superscript"/>
          <w:lang w:val="uz-Cyrl-UZ"/>
        </w:rPr>
        <w:t>2</w:t>
      </w:r>
    </w:p>
    <w:p w:rsidR="003531F6" w:rsidRPr="003531F6" w:rsidRDefault="003531F6" w:rsidP="003531F6">
      <w:pPr>
        <w:jc w:val="center"/>
        <w:rPr>
          <w:rFonts w:eastAsiaTheme="minorHAnsi"/>
          <w:bCs/>
          <w:sz w:val="16"/>
          <w:szCs w:val="16"/>
          <w:lang w:val="uz-Cyrl-UZ"/>
        </w:rPr>
      </w:pPr>
    </w:p>
    <w:p w:rsidR="003531F6" w:rsidRDefault="003531F6" w:rsidP="003531F6">
      <w:pPr>
        <w:jc w:val="center"/>
        <w:rPr>
          <w:b/>
          <w:sz w:val="28"/>
          <w:szCs w:val="28"/>
          <w:lang w:val="uz-Cyrl-UZ"/>
        </w:rPr>
      </w:pPr>
      <w:r w:rsidRPr="003531F6">
        <w:rPr>
          <w:b/>
          <w:sz w:val="28"/>
          <w:szCs w:val="28"/>
          <w:lang w:val="uz-Cyrl-UZ"/>
        </w:rPr>
        <w:t>Определение современных движений земной коры Каржантауской зон</w:t>
      </w:r>
      <w:r w:rsidR="006D342F">
        <w:rPr>
          <w:b/>
          <w:sz w:val="28"/>
          <w:szCs w:val="28"/>
          <w:lang w:val="uz-Cyrl-UZ"/>
        </w:rPr>
        <w:t>ы</w:t>
      </w:r>
      <w:r w:rsidRPr="003531F6">
        <w:rPr>
          <w:b/>
          <w:sz w:val="28"/>
          <w:szCs w:val="28"/>
          <w:lang w:val="uz-Cyrl-UZ"/>
        </w:rPr>
        <w:t xml:space="preserve"> разлома по данным республиканской стационарной GPS-станции</w:t>
      </w:r>
      <w:r>
        <w:rPr>
          <w:b/>
          <w:sz w:val="28"/>
          <w:szCs w:val="28"/>
          <w:lang w:val="uz-Cyrl-UZ"/>
        </w:rPr>
        <w:t xml:space="preserve"> </w:t>
      </w:r>
    </w:p>
    <w:p w:rsidR="003531F6" w:rsidRDefault="003531F6" w:rsidP="003531F6">
      <w:pPr>
        <w:jc w:val="center"/>
        <w:rPr>
          <w:b/>
          <w:sz w:val="28"/>
          <w:szCs w:val="28"/>
          <w:lang w:val="uz-Cyrl-UZ"/>
        </w:rPr>
      </w:pPr>
      <w:r>
        <w:rPr>
          <w:b/>
          <w:sz w:val="28"/>
          <w:szCs w:val="28"/>
          <w:lang w:val="uz-Cyrl-UZ"/>
        </w:rPr>
        <w:t>(на узб. яз.)</w:t>
      </w:r>
    </w:p>
    <w:p w:rsidR="003531F6" w:rsidRPr="003531F6" w:rsidRDefault="003531F6" w:rsidP="003531F6">
      <w:pPr>
        <w:jc w:val="center"/>
        <w:rPr>
          <w:b/>
          <w:sz w:val="16"/>
          <w:szCs w:val="16"/>
          <w:lang w:val="uz-Cyrl-UZ"/>
        </w:rPr>
      </w:pPr>
    </w:p>
    <w:p w:rsidR="003531F6" w:rsidRDefault="003531F6" w:rsidP="003531F6">
      <w:pPr>
        <w:jc w:val="center"/>
        <w:rPr>
          <w:i/>
          <w:sz w:val="28"/>
          <w:szCs w:val="28"/>
        </w:rPr>
      </w:pPr>
      <w:r w:rsidRPr="007F1823">
        <w:rPr>
          <w:i/>
          <w:sz w:val="28"/>
          <w:szCs w:val="28"/>
        </w:rPr>
        <w:t xml:space="preserve">(Представлено академиком АН </w:t>
      </w:r>
      <w:proofErr w:type="spellStart"/>
      <w:r w:rsidRPr="007F1823">
        <w:rPr>
          <w:i/>
          <w:sz w:val="28"/>
          <w:szCs w:val="28"/>
        </w:rPr>
        <w:t>РУз</w:t>
      </w:r>
      <w:proofErr w:type="spellEnd"/>
      <w:r w:rsidRPr="007F1823">
        <w:rPr>
          <w:i/>
          <w:sz w:val="28"/>
          <w:szCs w:val="28"/>
        </w:rPr>
        <w:t xml:space="preserve"> </w:t>
      </w:r>
      <w:proofErr w:type="spellStart"/>
      <w:r w:rsidR="000E3A21">
        <w:rPr>
          <w:i/>
          <w:sz w:val="28"/>
          <w:szCs w:val="28"/>
        </w:rPr>
        <w:t>К</w:t>
      </w:r>
      <w:r>
        <w:rPr>
          <w:i/>
          <w:sz w:val="28"/>
          <w:szCs w:val="28"/>
        </w:rPr>
        <w:t>.</w:t>
      </w:r>
      <w:r w:rsidR="000E3A21">
        <w:rPr>
          <w:i/>
          <w:sz w:val="28"/>
          <w:szCs w:val="28"/>
        </w:rPr>
        <w:t>Н</w:t>
      </w:r>
      <w:r>
        <w:rPr>
          <w:i/>
          <w:sz w:val="28"/>
          <w:szCs w:val="28"/>
        </w:rPr>
        <w:t>.Абдулла</w:t>
      </w:r>
      <w:r w:rsidR="000E3A21">
        <w:rPr>
          <w:i/>
          <w:sz w:val="28"/>
          <w:szCs w:val="28"/>
        </w:rPr>
        <w:t>бековым</w:t>
      </w:r>
      <w:bookmarkStart w:id="0" w:name="_GoBack"/>
      <w:bookmarkEnd w:id="0"/>
      <w:proofErr w:type="spellEnd"/>
      <w:r w:rsidRPr="007F1823">
        <w:rPr>
          <w:i/>
          <w:sz w:val="28"/>
          <w:szCs w:val="28"/>
        </w:rPr>
        <w:t>)</w:t>
      </w:r>
    </w:p>
    <w:p w:rsidR="003531F6" w:rsidRPr="003531F6" w:rsidRDefault="003531F6" w:rsidP="003531F6">
      <w:pPr>
        <w:ind w:firstLine="708"/>
        <w:jc w:val="both"/>
        <w:rPr>
          <w:b/>
          <w:sz w:val="16"/>
          <w:szCs w:val="16"/>
        </w:rPr>
      </w:pPr>
    </w:p>
    <w:p w:rsidR="003531F6" w:rsidRDefault="003531F6" w:rsidP="003531F6">
      <w:pPr>
        <w:ind w:firstLine="708"/>
        <w:jc w:val="both"/>
        <w:rPr>
          <w:sz w:val="28"/>
          <w:szCs w:val="28"/>
          <w:lang w:val="uz-Cyrl-UZ"/>
        </w:rPr>
      </w:pPr>
      <w:r w:rsidRPr="003531F6">
        <w:rPr>
          <w:sz w:val="28"/>
          <w:szCs w:val="28"/>
          <w:lang w:val="uz-Cyrl-UZ"/>
        </w:rPr>
        <w:t>В статье представлены результаты на основе данных постоянно действующей станции GPS (система глобального позиционирования) Узбекистана по определению современных горизонтальных и вертикальных движений земной коры зоны Каржантауского разлома, а также оценке сегодняшней активности земной коры, чтобы выделить участки с высокими показателями активности и высокой вероятностью сейсмической активности в будущем.</w:t>
      </w:r>
    </w:p>
    <w:p w:rsidR="003531F6" w:rsidRDefault="003531F6" w:rsidP="003531F6">
      <w:pPr>
        <w:jc w:val="both"/>
        <w:rPr>
          <w:sz w:val="28"/>
          <w:szCs w:val="28"/>
          <w:lang w:val="uz-Cyrl-UZ"/>
        </w:rPr>
      </w:pPr>
    </w:p>
    <w:p w:rsidR="003531F6" w:rsidRPr="003531F6" w:rsidRDefault="003531F6" w:rsidP="003531F6">
      <w:pPr>
        <w:jc w:val="both"/>
        <w:rPr>
          <w:lang w:val="uz-Cyrl-UZ"/>
        </w:rPr>
      </w:pPr>
      <w:r w:rsidRPr="003531F6">
        <w:rPr>
          <w:vertAlign w:val="superscript"/>
          <w:lang w:val="uz-Cyrl-UZ"/>
        </w:rPr>
        <w:t>1)</w:t>
      </w:r>
      <w:r w:rsidRPr="003531F6">
        <w:rPr>
          <w:lang w:val="uz-Cyrl-UZ"/>
        </w:rPr>
        <w:t>Институт сейсмологии имени Г.А.Мавлянова</w:t>
      </w:r>
      <w:r w:rsidRPr="003531F6">
        <w:rPr>
          <w:rFonts w:eastAsia="Calibri"/>
          <w:lang w:eastAsia="en-US"/>
        </w:rPr>
        <w:t xml:space="preserve"> </w:t>
      </w:r>
      <w:r>
        <w:rPr>
          <w:rFonts w:eastAsia="Calibri"/>
          <w:lang w:eastAsia="en-US"/>
        </w:rPr>
        <w:t xml:space="preserve">               </w:t>
      </w:r>
      <w:r w:rsidRPr="00CF7E81">
        <w:rPr>
          <w:rFonts w:eastAsia="Calibri"/>
          <w:lang w:eastAsia="en-US"/>
        </w:rPr>
        <w:t xml:space="preserve">Дата поступления </w:t>
      </w:r>
      <w:r>
        <w:rPr>
          <w:rFonts w:eastAsia="Calibri"/>
          <w:lang w:eastAsia="en-US"/>
        </w:rPr>
        <w:t>01</w:t>
      </w:r>
      <w:r w:rsidRPr="00CF7E81">
        <w:rPr>
          <w:rFonts w:eastAsia="Calibri"/>
          <w:lang w:eastAsia="en-US"/>
        </w:rPr>
        <w:t>.0</w:t>
      </w:r>
      <w:r>
        <w:rPr>
          <w:rFonts w:eastAsia="Calibri"/>
          <w:lang w:eastAsia="en-US"/>
        </w:rPr>
        <w:t>7</w:t>
      </w:r>
      <w:r w:rsidRPr="00CF7E81">
        <w:rPr>
          <w:rFonts w:eastAsia="Calibri"/>
          <w:lang w:eastAsia="en-US"/>
        </w:rPr>
        <w:t>.2022</w:t>
      </w:r>
    </w:p>
    <w:p w:rsidR="003531F6" w:rsidRPr="003531F6" w:rsidRDefault="003531F6" w:rsidP="003531F6">
      <w:pPr>
        <w:jc w:val="both"/>
        <w:rPr>
          <w:lang w:val="uz-Cyrl-UZ"/>
        </w:rPr>
      </w:pPr>
      <w:r w:rsidRPr="003531F6">
        <w:rPr>
          <w:lang w:val="uz-Cyrl-UZ"/>
        </w:rPr>
        <w:t xml:space="preserve">   Академии наук Республики Узбекистан</w:t>
      </w:r>
    </w:p>
    <w:p w:rsidR="00915924" w:rsidRDefault="003531F6" w:rsidP="00915924">
      <w:pPr>
        <w:jc w:val="both"/>
        <w:rPr>
          <w:lang w:val="uz-Cyrl-UZ"/>
        </w:rPr>
      </w:pPr>
      <w:r w:rsidRPr="00915924">
        <w:rPr>
          <w:vertAlign w:val="superscript"/>
          <w:lang w:val="uz-Cyrl-UZ"/>
        </w:rPr>
        <w:t>2)</w:t>
      </w:r>
      <w:r w:rsidR="00915924" w:rsidRPr="00915924">
        <w:rPr>
          <w:lang w:val="uz-Cyrl-UZ"/>
        </w:rPr>
        <w:t xml:space="preserve">Государственный налоговый комитет </w:t>
      </w:r>
    </w:p>
    <w:p w:rsidR="00915924" w:rsidRDefault="00915924" w:rsidP="00915924">
      <w:pPr>
        <w:jc w:val="both"/>
        <w:rPr>
          <w:lang w:val="uz-Cyrl-UZ"/>
        </w:rPr>
      </w:pPr>
      <w:r>
        <w:rPr>
          <w:lang w:val="uz-Cyrl-UZ"/>
        </w:rPr>
        <w:t xml:space="preserve">  </w:t>
      </w:r>
      <w:r w:rsidRPr="00915924">
        <w:rPr>
          <w:lang w:val="uz-Cyrl-UZ"/>
        </w:rPr>
        <w:t>Республики Узбекистан</w:t>
      </w:r>
      <w:r>
        <w:rPr>
          <w:lang w:val="uz-Cyrl-UZ"/>
        </w:rPr>
        <w:t>,</w:t>
      </w:r>
      <w:r w:rsidRPr="00915924">
        <w:rPr>
          <w:lang w:val="uz-Cyrl-UZ"/>
        </w:rPr>
        <w:t xml:space="preserve"> Республиканский </w:t>
      </w:r>
    </w:p>
    <w:p w:rsidR="003531F6" w:rsidRPr="00915924" w:rsidRDefault="00915924" w:rsidP="00915924">
      <w:pPr>
        <w:jc w:val="both"/>
        <w:rPr>
          <w:lang w:val="uz-Cyrl-UZ"/>
        </w:rPr>
      </w:pPr>
      <w:r>
        <w:rPr>
          <w:lang w:val="uz-Cyrl-UZ"/>
        </w:rPr>
        <w:t xml:space="preserve">  </w:t>
      </w:r>
      <w:r w:rsidRPr="00915924">
        <w:rPr>
          <w:lang w:val="uz-Cyrl-UZ"/>
        </w:rPr>
        <w:t>Центр аэрогеодезии Агентство кадастра</w:t>
      </w:r>
    </w:p>
    <w:p w:rsidR="002A1476" w:rsidRPr="002A1476" w:rsidRDefault="002A1476" w:rsidP="003531F6">
      <w:pPr>
        <w:jc w:val="both"/>
        <w:rPr>
          <w:lang w:val="uz-Cyrl-UZ"/>
        </w:rPr>
      </w:pPr>
    </w:p>
    <w:sectPr w:rsidR="002A1476" w:rsidRPr="002A1476" w:rsidSect="004974F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MTT1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B2EEE"/>
    <w:multiLevelType w:val="hybridMultilevel"/>
    <w:tmpl w:val="2E0E2A0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DE"/>
    <w:rsid w:val="0000665D"/>
    <w:rsid w:val="00055E38"/>
    <w:rsid w:val="000D2E16"/>
    <w:rsid w:val="000E3A21"/>
    <w:rsid w:val="001226AB"/>
    <w:rsid w:val="001362F6"/>
    <w:rsid w:val="001A29D9"/>
    <w:rsid w:val="001B3A66"/>
    <w:rsid w:val="001B5DDE"/>
    <w:rsid w:val="002003A5"/>
    <w:rsid w:val="00200B94"/>
    <w:rsid w:val="00251B66"/>
    <w:rsid w:val="0028341D"/>
    <w:rsid w:val="0029251F"/>
    <w:rsid w:val="002A1476"/>
    <w:rsid w:val="002E69EB"/>
    <w:rsid w:val="002F36BA"/>
    <w:rsid w:val="0031629D"/>
    <w:rsid w:val="003409BC"/>
    <w:rsid w:val="003531F6"/>
    <w:rsid w:val="00366EEA"/>
    <w:rsid w:val="00387FEE"/>
    <w:rsid w:val="003B5038"/>
    <w:rsid w:val="003C5E57"/>
    <w:rsid w:val="003F76AA"/>
    <w:rsid w:val="00415AF0"/>
    <w:rsid w:val="00440342"/>
    <w:rsid w:val="004974F4"/>
    <w:rsid w:val="004C37DC"/>
    <w:rsid w:val="004D2C62"/>
    <w:rsid w:val="004D3390"/>
    <w:rsid w:val="004E7723"/>
    <w:rsid w:val="00530C43"/>
    <w:rsid w:val="00586B2B"/>
    <w:rsid w:val="005D42B3"/>
    <w:rsid w:val="00655B31"/>
    <w:rsid w:val="006855C3"/>
    <w:rsid w:val="006D342F"/>
    <w:rsid w:val="007A7FD4"/>
    <w:rsid w:val="007F1510"/>
    <w:rsid w:val="007F1823"/>
    <w:rsid w:val="008235C2"/>
    <w:rsid w:val="00823642"/>
    <w:rsid w:val="00876239"/>
    <w:rsid w:val="00915924"/>
    <w:rsid w:val="00945F51"/>
    <w:rsid w:val="00972F29"/>
    <w:rsid w:val="009817DE"/>
    <w:rsid w:val="009A397F"/>
    <w:rsid w:val="00A60513"/>
    <w:rsid w:val="00B14007"/>
    <w:rsid w:val="00B16B74"/>
    <w:rsid w:val="00B21559"/>
    <w:rsid w:val="00B371AA"/>
    <w:rsid w:val="00B621C7"/>
    <w:rsid w:val="00C63ED6"/>
    <w:rsid w:val="00C65B69"/>
    <w:rsid w:val="00C82A67"/>
    <w:rsid w:val="00CE1D95"/>
    <w:rsid w:val="00CF7E81"/>
    <w:rsid w:val="00D548EA"/>
    <w:rsid w:val="00D81C1C"/>
    <w:rsid w:val="00DB6646"/>
    <w:rsid w:val="00DD0CEB"/>
    <w:rsid w:val="00E27153"/>
    <w:rsid w:val="00E55EE0"/>
    <w:rsid w:val="00E835D4"/>
    <w:rsid w:val="00EC1867"/>
    <w:rsid w:val="00F5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AFA8"/>
  <w15:chartTrackingRefBased/>
  <w15:docId w15:val="{1015B6A7-D392-47E2-9D27-EDED3F24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27153"/>
    <w:rPr>
      <w:rFonts w:ascii="CMTT12" w:hAnsi="CMTT12" w:hint="default"/>
      <w:b w:val="0"/>
      <w:bCs w:val="0"/>
      <w:i w:val="0"/>
      <w:iCs w:val="0"/>
      <w:color w:val="000000"/>
      <w:sz w:val="24"/>
      <w:szCs w:val="24"/>
    </w:rPr>
  </w:style>
  <w:style w:type="paragraph" w:styleId="a3">
    <w:name w:val="List Paragraph"/>
    <w:basedOn w:val="a"/>
    <w:uiPriority w:val="34"/>
    <w:qFormat/>
    <w:rsid w:val="00E27153"/>
    <w:pPr>
      <w:ind w:left="720"/>
      <w:contextualSpacing/>
    </w:pPr>
  </w:style>
  <w:style w:type="character" w:customStyle="1" w:styleId="y2iqfc">
    <w:name w:val="y2iqfc"/>
    <w:basedOn w:val="a0"/>
    <w:rsid w:val="003C5E57"/>
  </w:style>
  <w:style w:type="paragraph" w:styleId="a4">
    <w:name w:val="No Spacing"/>
    <w:link w:val="a5"/>
    <w:uiPriority w:val="1"/>
    <w:qFormat/>
    <w:rsid w:val="004D2C62"/>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4D2C62"/>
    <w:rPr>
      <w:rFonts w:ascii="Calibri" w:eastAsia="Times New Roman" w:hAnsi="Calibri" w:cs="Times New Roman"/>
      <w:lang w:eastAsia="ru-RU"/>
    </w:rPr>
  </w:style>
  <w:style w:type="paragraph" w:styleId="2">
    <w:name w:val="Body Text 2"/>
    <w:basedOn w:val="a"/>
    <w:link w:val="20"/>
    <w:rsid w:val="004D2C62"/>
    <w:pPr>
      <w:spacing w:after="120" w:line="480" w:lineRule="auto"/>
    </w:pPr>
  </w:style>
  <w:style w:type="character" w:customStyle="1" w:styleId="20">
    <w:name w:val="Основной текст 2 Знак"/>
    <w:basedOn w:val="a0"/>
    <w:link w:val="2"/>
    <w:rsid w:val="004D2C62"/>
    <w:rPr>
      <w:rFonts w:ascii="Times New Roman" w:eastAsia="Times New Roman" w:hAnsi="Times New Roman" w:cs="Times New Roman"/>
      <w:sz w:val="24"/>
      <w:szCs w:val="24"/>
      <w:lang w:eastAsia="ru-RU"/>
    </w:rPr>
  </w:style>
  <w:style w:type="paragraph" w:customStyle="1" w:styleId="1">
    <w:name w:val="Стиль1"/>
    <w:basedOn w:val="a"/>
    <w:rsid w:val="008235C2"/>
    <w:pPr>
      <w:jc w:val="both"/>
    </w:pPr>
    <w:rPr>
      <w:sz w:val="28"/>
      <w:szCs w:val="20"/>
      <w:lang w:val="uk-UA"/>
    </w:rPr>
  </w:style>
  <w:style w:type="paragraph" w:styleId="a6">
    <w:name w:val="Body Text Indent"/>
    <w:basedOn w:val="a"/>
    <w:link w:val="a7"/>
    <w:uiPriority w:val="99"/>
    <w:semiHidden/>
    <w:unhideWhenUsed/>
    <w:rsid w:val="00B14007"/>
    <w:pPr>
      <w:spacing w:after="120"/>
      <w:ind w:left="283"/>
    </w:pPr>
  </w:style>
  <w:style w:type="character" w:customStyle="1" w:styleId="a7">
    <w:name w:val="Основной текст с отступом Знак"/>
    <w:basedOn w:val="a0"/>
    <w:link w:val="a6"/>
    <w:uiPriority w:val="99"/>
    <w:semiHidden/>
    <w:rsid w:val="00B14007"/>
    <w:rPr>
      <w:rFonts w:ascii="Times New Roman" w:eastAsia="Times New Roman" w:hAnsi="Times New Roman" w:cs="Times New Roman"/>
      <w:sz w:val="24"/>
      <w:szCs w:val="24"/>
      <w:lang w:eastAsia="ru-RU"/>
    </w:rPr>
  </w:style>
  <w:style w:type="character" w:styleId="a8">
    <w:name w:val="Strong"/>
    <w:uiPriority w:val="22"/>
    <w:qFormat/>
    <w:rsid w:val="000D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Mixail Kremkov</dc:creator>
  <cp:keywords/>
  <dc:description/>
  <cp:lastModifiedBy>Mixail Kremkov</cp:lastModifiedBy>
  <cp:revision>18</cp:revision>
  <dcterms:created xsi:type="dcterms:W3CDTF">2022-08-17T12:36:00Z</dcterms:created>
  <dcterms:modified xsi:type="dcterms:W3CDTF">2022-09-14T08:54:00Z</dcterms:modified>
</cp:coreProperties>
</file>